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F15FC2" w:rsidRPr="00F15FC2" w:rsidTr="00F15FC2">
        <w:tc>
          <w:tcPr>
            <w:tcW w:w="4252" w:type="dxa"/>
          </w:tcPr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E318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</w:p>
          <w:p w:rsidR="00F15FC2" w:rsidRPr="00F15FC2" w:rsidRDefault="00F15FC2" w:rsidP="00A45E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A45E00">
              <w:rPr>
                <w:rFonts w:ascii="Times New Roman" w:hAnsi="Times New Roman" w:cs="Times New Roman"/>
                <w:sz w:val="26"/>
                <w:szCs w:val="26"/>
              </w:rPr>
              <w:t>16.06.2023г. № 733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</w:p>
        </w:tc>
      </w:tr>
    </w:tbl>
    <w:p w:rsidR="00F15FC2" w:rsidRPr="00F15FC2" w:rsidRDefault="00F15FC2" w:rsidP="00B0074B">
      <w:pPr>
        <w:spacing w:before="24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5FC2">
        <w:rPr>
          <w:rFonts w:ascii="Times New Roman" w:hAnsi="Times New Roman" w:cs="Times New Roman"/>
          <w:b/>
          <w:sz w:val="26"/>
          <w:szCs w:val="26"/>
        </w:rPr>
        <w:t xml:space="preserve">2. Комплекс мероприятий по реализации Стратегии развития Усть-Абаканского района </w:t>
      </w: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2389"/>
        <w:gridCol w:w="2726"/>
        <w:gridCol w:w="3127"/>
        <w:gridCol w:w="1985"/>
        <w:gridCol w:w="1134"/>
        <w:gridCol w:w="2268"/>
        <w:gridCol w:w="709"/>
      </w:tblGrid>
      <w:tr w:rsidR="00EF1EB4" w:rsidRPr="006271A6" w:rsidTr="00064D70">
        <w:trPr>
          <w:cantSplit/>
          <w:trHeight w:val="1058"/>
        </w:trPr>
        <w:tc>
          <w:tcPr>
            <w:tcW w:w="1505" w:type="dxa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2389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726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3127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финансового/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ресурсного обеспечения</w:t>
            </w:r>
          </w:p>
        </w:tc>
        <w:tc>
          <w:tcPr>
            <w:tcW w:w="1134" w:type="dxa"/>
            <w:shd w:val="clear" w:color="auto" w:fill="auto"/>
          </w:tcPr>
          <w:p w:rsidR="00904C99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="00904C99"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  <w:p w:rsidR="00EF1EB4" w:rsidRPr="00064D70" w:rsidRDefault="00E5355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shd w:val="clear" w:color="auto" w:fill="auto"/>
          </w:tcPr>
          <w:p w:rsidR="00EF1EB4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09" w:type="dxa"/>
            <w:shd w:val="clear" w:color="auto" w:fill="auto"/>
          </w:tcPr>
          <w:p w:rsidR="00EF1EB4" w:rsidRPr="00064D70" w:rsidRDefault="00EF1EB4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:rsidR="00EF1EB4" w:rsidRPr="00064D70" w:rsidRDefault="00904C99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лиза-ции</w:t>
            </w:r>
            <w:proofErr w:type="spellEnd"/>
          </w:p>
        </w:tc>
      </w:tr>
      <w:tr w:rsidR="00904C99" w:rsidRPr="006271A6" w:rsidTr="00904C99">
        <w:trPr>
          <w:cantSplit/>
          <w:trHeight w:val="636"/>
        </w:trPr>
        <w:tc>
          <w:tcPr>
            <w:tcW w:w="15843" w:type="dxa"/>
            <w:gridSpan w:val="8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приоритеты:                                             Развитие экономического потенциала</w:t>
            </w: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направления:                                          1.1  Развитие сельскохозяйственного производства</w:t>
            </w:r>
          </w:p>
        </w:tc>
      </w:tr>
    </w:tbl>
    <w:tbl>
      <w:tblPr>
        <w:tblpPr w:leftFromText="180" w:rightFromText="180" w:vertAnchor="text" w:horzAnchor="margin" w:tblpXSpec="center" w:tblpY="239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2268"/>
        <w:gridCol w:w="2693"/>
        <w:gridCol w:w="3127"/>
        <w:gridCol w:w="1985"/>
        <w:gridCol w:w="1134"/>
        <w:gridCol w:w="2268"/>
        <w:gridCol w:w="709"/>
      </w:tblGrid>
      <w:tr w:rsidR="00B0074B" w:rsidRPr="006271A6" w:rsidTr="00B0074B">
        <w:trPr>
          <w:trHeight w:val="6231"/>
        </w:trPr>
        <w:tc>
          <w:tcPr>
            <w:tcW w:w="1659" w:type="dxa"/>
            <w:shd w:val="clear" w:color="auto" w:fill="auto"/>
          </w:tcPr>
          <w:p w:rsidR="00B0074B" w:rsidRPr="006271A6" w:rsidRDefault="00B0074B" w:rsidP="00B0074B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сельских территорий, повышение уровня жизни сельского населения, повышения уровня самообеспеченности населения Усть-Абаканского района основными видами продовольствия</w:t>
            </w:r>
          </w:p>
        </w:tc>
        <w:tc>
          <w:tcPr>
            <w:tcW w:w="2268" w:type="dxa"/>
            <w:shd w:val="clear" w:color="auto" w:fill="auto"/>
          </w:tcPr>
          <w:p w:rsidR="00B0074B" w:rsidRPr="006271A6" w:rsidRDefault="00B0074B" w:rsidP="00B0074B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Стимулирование развития основных отраслей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2693" w:type="dxa"/>
            <w:shd w:val="clear" w:color="auto" w:fill="auto"/>
          </w:tcPr>
          <w:p w:rsidR="00B0074B" w:rsidRPr="006271A6" w:rsidRDefault="00B0074B" w:rsidP="00B0074B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Организация проведения сельскохозяйственных ярмарок</w:t>
            </w:r>
          </w:p>
        </w:tc>
        <w:tc>
          <w:tcPr>
            <w:tcW w:w="3127" w:type="dxa"/>
            <w:shd w:val="clear" w:color="auto" w:fill="auto"/>
          </w:tcPr>
          <w:p w:rsidR="00B0074B" w:rsidRPr="006271A6" w:rsidRDefault="00B0074B" w:rsidP="00B0074B">
            <w:pPr>
              <w:ind w:left="-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Регулирование рынков сельскохозяйственной продукции</w:t>
            </w:r>
          </w:p>
          <w:p w:rsidR="00B0074B" w:rsidRPr="006271A6" w:rsidRDefault="00B0074B" w:rsidP="00B0074B">
            <w:pPr>
              <w:ind w:left="-10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0074B" w:rsidRPr="006271A6" w:rsidRDefault="00B0074B" w:rsidP="00B0074B">
            <w:pPr>
              <w:pStyle w:val="11"/>
              <w:ind w:right="34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</w:t>
            </w:r>
          </w:p>
          <w:p w:rsidR="00B0074B" w:rsidRPr="006271A6" w:rsidRDefault="00B0074B" w:rsidP="00B007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 »</w:t>
            </w:r>
          </w:p>
        </w:tc>
        <w:tc>
          <w:tcPr>
            <w:tcW w:w="1134" w:type="dxa"/>
            <w:shd w:val="clear" w:color="auto" w:fill="auto"/>
          </w:tcPr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6271A6" w:rsidRDefault="00B0074B" w:rsidP="00B0074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B0074B" w:rsidRPr="006271A6" w:rsidRDefault="00B0074B" w:rsidP="00923F31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</w:t>
            </w:r>
            <w:r w:rsidR="00923F31">
              <w:rPr>
                <w:rFonts w:ascii="Times New Roman" w:hAnsi="Times New Roman" w:cs="Times New Roman"/>
                <w:sz w:val="24"/>
                <w:szCs w:val="24"/>
              </w:rPr>
              <w:t>одных ресурсов,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</w:tcPr>
          <w:p w:rsidR="00B0074B" w:rsidRPr="006271A6" w:rsidRDefault="00B0074B" w:rsidP="00B0074B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322">
              <w:rPr>
                <w:rFonts w:ascii="Times New Roman" w:hAnsi="Times New Roman" w:cs="Times New Roman"/>
                <w:sz w:val="24"/>
                <w:szCs w:val="24"/>
              </w:rPr>
              <w:t>I-III</w:t>
            </w:r>
          </w:p>
        </w:tc>
      </w:tr>
    </w:tbl>
    <w:p w:rsidR="00B0074B" w:rsidRDefault="00B0074B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9"/>
        <w:gridCol w:w="2259"/>
        <w:gridCol w:w="9"/>
        <w:gridCol w:w="2684"/>
        <w:gridCol w:w="9"/>
        <w:gridCol w:w="3118"/>
        <w:gridCol w:w="1985"/>
        <w:gridCol w:w="1134"/>
        <w:gridCol w:w="2268"/>
        <w:gridCol w:w="709"/>
      </w:tblGrid>
      <w:tr w:rsidR="00EF1EB4" w:rsidRPr="006271A6" w:rsidTr="00FF0127">
        <w:trPr>
          <w:cantSplit/>
          <w:trHeight w:val="150"/>
        </w:trPr>
        <w:tc>
          <w:tcPr>
            <w:tcW w:w="1659" w:type="dxa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тепличных хозяйств 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овощеводства, поддержка производства экологической продукции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CF632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63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F1EB4" w:rsidRPr="00EF1EB4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F1EB4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Строительство овощехранилища на 2500 тонн, с. Зеленое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 и системы хранения продукции растениеводства и овощеводства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</w:t>
            </w:r>
          </w:p>
        </w:tc>
        <w:tc>
          <w:tcPr>
            <w:tcW w:w="1134" w:type="dxa"/>
            <w:shd w:val="clear" w:color="auto" w:fill="auto"/>
          </w:tcPr>
          <w:p w:rsidR="00EF1EB4" w:rsidRPr="00C15E2B" w:rsidRDefault="00EF1EB4" w:rsidP="00C15E2B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5E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5E2B" w:rsidRPr="00064D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709" w:type="dxa"/>
            <w:shd w:val="clear" w:color="auto" w:fill="auto"/>
          </w:tcPr>
          <w:p w:rsidR="00EF1EB4" w:rsidRPr="009060E3" w:rsidRDefault="0015046B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15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F1EB4" w:rsidRPr="006271A6" w:rsidTr="00FF0127">
        <w:trPr>
          <w:cantSplit/>
          <w:trHeight w:val="1902"/>
        </w:trPr>
        <w:tc>
          <w:tcPr>
            <w:tcW w:w="1659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малых форм хозяйствования на селе за счёт поддержки крестьянских фермерских хозяйств и семейных животноводческих ферм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семейных животноводческих ферм, проведение эффективных мер поддержки бизнеса на селе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мяса, тонн;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молока, тонн;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существующих и создание новых крестьянско-фермерских хозяйств, ед.; обеспечение роста занятости населения в сельской местности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6271A6" w:rsidRDefault="00EF1EB4" w:rsidP="00923F31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овцеводческих ферм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овцеводства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Инвестиционный проект «Строительство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</w:rPr>
              <w:t>гусино-перепелиной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</w:rPr>
              <w:t xml:space="preserve"> фермы»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птицеводства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34" w:right="-107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КФХ Шинкоренко С.А.</w:t>
            </w:r>
          </w:p>
        </w:tc>
        <w:tc>
          <w:tcPr>
            <w:tcW w:w="709" w:type="dxa"/>
            <w:shd w:val="clear" w:color="auto" w:fill="auto"/>
          </w:tcPr>
          <w:p w:rsidR="00EF1EB4" w:rsidRPr="00EF1EB4" w:rsidRDefault="00EF1EB4" w:rsidP="00EF1EB4">
            <w:pPr>
              <w:pStyle w:val="a4"/>
              <w:spacing w:line="264" w:lineRule="auto"/>
              <w:ind w:left="34" w:right="-107"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новых и наращивание производственного потенциала существующих убойных пунктов и цехов</w:t>
            </w:r>
          </w:p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«Строительство убойного цеха», с. Весеннее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  <w:tc>
          <w:tcPr>
            <w:tcW w:w="709" w:type="dxa"/>
            <w:shd w:val="clear" w:color="auto" w:fill="auto"/>
          </w:tcPr>
          <w:p w:rsidR="00EF1EB4" w:rsidRPr="00EF1EB4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6271A6" w:rsidTr="00A85BDC">
        <w:trPr>
          <w:cantSplit/>
          <w:trHeight w:val="2785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6271A6" w:rsidRDefault="00A85BDC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Создание производства по убою и обвалке овец</w:t>
            </w:r>
          </w:p>
          <w:p w:rsidR="00A85BDC" w:rsidRPr="00A85BDC" w:rsidRDefault="00A85BDC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A85BDC" w:rsidRPr="006271A6" w:rsidRDefault="00A85BDC" w:rsidP="00925716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овцеводства;</w:t>
            </w:r>
          </w:p>
          <w:p w:rsidR="00A85BDC" w:rsidRPr="006271A6" w:rsidRDefault="00A85BDC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A85BDC" w:rsidRPr="006271A6" w:rsidRDefault="00A85BDC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709" w:type="dxa"/>
            <w:shd w:val="clear" w:color="auto" w:fill="auto"/>
          </w:tcPr>
          <w:p w:rsidR="00A85BDC" w:rsidRPr="00EF1EB4" w:rsidRDefault="00A85BDC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6271A6" w:rsidTr="00FF0127">
        <w:trPr>
          <w:cantSplit/>
          <w:trHeight w:val="5049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A85BDC" w:rsidRDefault="00A85BDC" w:rsidP="00A85BD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85BDC">
              <w:rPr>
                <w:rFonts w:ascii="Times New Roman" w:hAnsi="Times New Roman" w:cs="Times New Roman"/>
                <w:sz w:val="24"/>
              </w:rPr>
              <w:t>Повышение эффективности функционирования агропромышленного комплекса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A85BDC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A85BDC">
              <w:rPr>
                <w:rFonts w:ascii="Times New Roman" w:hAnsi="Times New Roman" w:cs="Times New Roman"/>
                <w:sz w:val="24"/>
              </w:rPr>
              <w:t xml:space="preserve">Проведение конкурсов: </w:t>
            </w:r>
          </w:p>
          <w:p w:rsidR="00A85BDC" w:rsidRPr="00A85BDC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A85BDC" w:rsidRPr="00A85BDC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A85BDC">
              <w:rPr>
                <w:rFonts w:ascii="Times New Roman" w:hAnsi="Times New Roman" w:cs="Times New Roman"/>
                <w:sz w:val="24"/>
              </w:rPr>
              <w:t xml:space="preserve"> - профессионального мастерства</w:t>
            </w:r>
          </w:p>
          <w:p w:rsidR="00A85BDC" w:rsidRPr="00A85BDC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A85BDC">
              <w:rPr>
                <w:rFonts w:ascii="Times New Roman" w:hAnsi="Times New Roman" w:cs="Times New Roman"/>
                <w:sz w:val="24"/>
              </w:rPr>
              <w:t>- конноспортивных мероприятий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A85BDC" w:rsidRDefault="00A85BDC" w:rsidP="00A85BD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в сельскохозяйственном производстве;</w:t>
            </w:r>
          </w:p>
          <w:p w:rsidR="00A85BDC" w:rsidRPr="00A85BDC" w:rsidRDefault="00A85BDC" w:rsidP="00A85BD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подготовки, переподготовки и повышения квалификации специалистов для сельского хозяйства;</w:t>
            </w:r>
          </w:p>
          <w:p w:rsidR="00A85BDC" w:rsidRPr="00A85BDC" w:rsidRDefault="00A85BDC" w:rsidP="00A85BD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профессий в агропромышленном комплексе</w:t>
            </w:r>
          </w:p>
          <w:p w:rsidR="00A85BDC" w:rsidRPr="00A85BDC" w:rsidRDefault="00A85BDC" w:rsidP="00A85BD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A85BDC" w:rsidRDefault="00A85BDC" w:rsidP="00A85B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85B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 (2019-2020)</w:t>
            </w:r>
          </w:p>
          <w:p w:rsidR="00A85BDC" w:rsidRPr="006271A6" w:rsidRDefault="00A85BDC" w:rsidP="000E169B">
            <w:pPr>
              <w:rPr>
                <w:rFonts w:ascii="Times New Roman" w:hAnsi="Times New Roman" w:cs="Times New Roman"/>
                <w:sz w:val="24"/>
              </w:rPr>
            </w:pPr>
            <w:r w:rsidRPr="00A85B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МП «Комплексное развитие сельских территорий Усть-Абаканского района» (2021-2027)</w:t>
            </w:r>
          </w:p>
        </w:tc>
        <w:tc>
          <w:tcPr>
            <w:tcW w:w="1134" w:type="dxa"/>
            <w:shd w:val="clear" w:color="auto" w:fill="auto"/>
          </w:tcPr>
          <w:p w:rsidR="00A85BDC" w:rsidRPr="00A85BDC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A85BDC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C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A85BDC" w:rsidRDefault="00A85BDC" w:rsidP="00923F31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C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Default="00A85BDC" w:rsidP="00A85B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производства, вовлечение в оборот неиспользуемых и неэффективно используемых земельных участков</w:t>
            </w:r>
          </w:p>
          <w:p w:rsidR="00A85BDC" w:rsidRPr="006271A6" w:rsidRDefault="00A85BDC" w:rsidP="00A85BD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E27A22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hyperlink w:anchor="P274" w:history="1">
              <w:r w:rsidR="00A85BDC" w:rsidRPr="006271A6">
                <w:rPr>
                  <w:rFonts w:ascii="Times New Roman" w:hAnsi="Times New Roman" w:cs="Times New Roman"/>
                  <w:sz w:val="24"/>
                </w:rPr>
                <w:t>Формирование и постановка</w:t>
              </w:r>
            </w:hyperlink>
            <w:r w:rsidR="00A85BDC" w:rsidRPr="006271A6">
              <w:rPr>
                <w:rFonts w:ascii="Times New Roman" w:hAnsi="Times New Roman" w:cs="Times New Roman"/>
                <w:sz w:val="24"/>
              </w:rPr>
              <w:t xml:space="preserve"> на государственный кадастровый учет земельных участков для вовлечения их в хозяйственный оборот.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назначения;</w:t>
            </w:r>
          </w:p>
          <w:p w:rsidR="00A85BDC" w:rsidRPr="006271A6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севооборот неиспользованных сельхозугодий для создания кормовой базы животноводства </w:t>
            </w:r>
          </w:p>
          <w:p w:rsidR="00A85BDC" w:rsidRPr="006271A6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муниципального имущества в Усть-Абаканском  районе» </w:t>
            </w: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A85BD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6271A6" w:rsidRDefault="00A85BDC" w:rsidP="00A85B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финансовой устойчивости сельскохозяйственных производителей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Содействие включению проектов развития сельхозпредприятий и крестьянских (фермерских) хозяй</w:t>
            </w:r>
            <w:proofErr w:type="gramStart"/>
            <w:r w:rsidRPr="006271A6">
              <w:rPr>
                <w:rFonts w:ascii="Times New Roman" w:hAnsi="Times New Roman" w:cs="Times New Roman"/>
                <w:sz w:val="24"/>
              </w:rPr>
              <w:t>ств в пр</w:t>
            </w:r>
            <w:proofErr w:type="gramEnd"/>
            <w:r w:rsidRPr="006271A6">
              <w:rPr>
                <w:rFonts w:ascii="Times New Roman" w:hAnsi="Times New Roman" w:cs="Times New Roman"/>
                <w:sz w:val="24"/>
              </w:rPr>
              <w:t xml:space="preserve">ограммы государственной поддержки и субсидирования,  </w:t>
            </w:r>
            <w:r w:rsidRPr="00E162D5">
              <w:rPr>
                <w:rFonts w:ascii="Times New Roman" w:hAnsi="Times New Roman" w:cs="Times New Roman"/>
                <w:sz w:val="24"/>
              </w:rPr>
              <w:t>(ед./ млн. руб.)</w:t>
            </w:r>
          </w:p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Количество КФХ, начинающих фермеров, осуществивших проекты создания и развития своих хозяйств с помощью государственной поддержки</w:t>
            </w: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A85BD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923F31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6271A6" w:rsidTr="00FF0127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и приобретение жилья для граждан, молодых семей и молодых специалистов, проживающих в сельской местности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молодых семей и молодых специалистов, проживающих в сельской местности, содействие закреплению квалифицированных кадров на селе.</w:t>
            </w: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 xml:space="preserve">П </w:t>
            </w:r>
            <w:r w:rsidRPr="006271A6">
              <w:rPr>
                <w:rFonts w:ascii="Times New Roman" w:hAnsi="Times New Roman" w:cs="Times New Roman"/>
                <w:sz w:val="24"/>
              </w:rPr>
              <w:t>«Устойчив</w:t>
            </w:r>
            <w:r>
              <w:rPr>
                <w:rFonts w:ascii="Times New Roman" w:hAnsi="Times New Roman" w:cs="Times New Roman"/>
                <w:sz w:val="24"/>
              </w:rPr>
              <w:t>ое развитие сельских территорий</w:t>
            </w:r>
            <w:r w:rsidRPr="006271A6">
              <w:rPr>
                <w:rFonts w:ascii="Times New Roman" w:hAnsi="Times New Roman" w:cs="Times New Roman"/>
                <w:sz w:val="24"/>
              </w:rPr>
              <w:t>;</w:t>
            </w:r>
          </w:p>
          <w:p w:rsidR="00A85BDC" w:rsidRDefault="00A85BDC" w:rsidP="00A85BDC">
            <w:pPr>
              <w:pStyle w:val="ConsPlusNormal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A85BDC" w:rsidRPr="006271A6" w:rsidRDefault="00A85BDC" w:rsidP="00A85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Усть-Абаканского района»;</w:t>
            </w:r>
          </w:p>
          <w:p w:rsidR="00A85BDC" w:rsidRPr="006271A6" w:rsidRDefault="00A85BDC" w:rsidP="00A85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6271A6" w:rsidRDefault="00A85BDC" w:rsidP="00A85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«Жилище»;</w:t>
            </w:r>
          </w:p>
          <w:p w:rsidR="00A85BDC" w:rsidRPr="006271A6" w:rsidRDefault="00A85BDC" w:rsidP="00A85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 ГП «</w:t>
            </w:r>
            <w:r w:rsidRPr="006271A6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Развитие здравоохранения Республики Хакасия» подпрограммы «Кадровое обеспечение системы здравоохранения»</w:t>
            </w: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923F31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6271A6" w:rsidTr="00FF0127">
        <w:trPr>
          <w:cantSplit/>
          <w:trHeight w:val="3030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</w:rPr>
              <w:t>Благоустройство, строительство, реконструкция, капитальный ремонт и укрепление материально-технической базы учреждений культуры; строительство, реконструкция и кап. ремонт объектов электроснабжения;</w:t>
            </w:r>
          </w:p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</w:rPr>
              <w:t>обустройство уличного освещения с установкой приборов учета;</w:t>
            </w:r>
          </w:p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</w:rPr>
              <w:t>бурение скважин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комфортности проживания на территориях малых, отдаленных и иных сел </w:t>
            </w:r>
          </w:p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МП «Сохранение и развитие малых сел Усть-Абаканского района (2016-2020 годы)»</w:t>
            </w: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923F31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F1EB4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6271A6" w:rsidTr="00FF0127">
        <w:trPr>
          <w:cantSplit/>
          <w:trHeight w:val="1064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Приобретение транспортных средств,  для обеспечения функциональных объектов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85BDC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«Комплексное развитие сельских территорий Усть-Абаканского района»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МП «Развитие агропромышленного комплекса Усть-Абаканского </w:t>
            </w:r>
            <w:r w:rsidRPr="006271A6">
              <w:rPr>
                <w:rFonts w:ascii="Times New Roman" w:hAnsi="Times New Roman" w:cs="Times New Roman"/>
                <w:sz w:val="24"/>
              </w:rPr>
              <w:lastRenderedPageBreak/>
              <w:t xml:space="preserve">района»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района.</w:t>
            </w: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85BDC" w:rsidRPr="00EF1EB4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6271A6" w:rsidTr="00FF0127">
        <w:trPr>
          <w:cantSplit/>
          <w:trHeight w:val="870"/>
        </w:trPr>
        <w:tc>
          <w:tcPr>
            <w:tcW w:w="1659" w:type="dxa"/>
            <w:vMerge w:val="restart"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Строительство, реконструкция и капитальный ремонт электрических сетей уличного освещения, установка электрооборудования для уличного освещения</w:t>
            </w: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6271A6" w:rsidTr="00FF0127">
        <w:trPr>
          <w:cantSplit/>
          <w:trHeight w:val="870"/>
        </w:trPr>
        <w:tc>
          <w:tcPr>
            <w:tcW w:w="1659" w:type="dxa"/>
            <w:vMerge/>
            <w:shd w:val="clear" w:color="auto" w:fill="auto"/>
          </w:tcPr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Создание, строительство, реконструкция (модернизация), капитальный ремонт  объектов, предназначенных для предоставления соответствующих услуг населению.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6271A6" w:rsidTr="00FF0127">
        <w:trPr>
          <w:cantSplit/>
          <w:trHeight w:val="273"/>
        </w:trPr>
        <w:tc>
          <w:tcPr>
            <w:tcW w:w="15843" w:type="dxa"/>
            <w:gridSpan w:val="11"/>
            <w:shd w:val="clear" w:color="auto" w:fill="auto"/>
          </w:tcPr>
          <w:p w:rsidR="00A85BDC" w:rsidRDefault="00A85BDC" w:rsidP="00A85BDC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Развитие перерабатывающих производств</w:t>
            </w:r>
          </w:p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6271A6" w:rsidTr="00FF0127">
        <w:trPr>
          <w:cantSplit/>
          <w:trHeight w:val="1248"/>
        </w:trPr>
        <w:tc>
          <w:tcPr>
            <w:tcW w:w="1668" w:type="dxa"/>
            <w:gridSpan w:val="2"/>
            <w:vMerge w:val="restart"/>
            <w:shd w:val="clear" w:color="auto" w:fill="auto"/>
          </w:tcPr>
          <w:p w:rsidR="00A85BDC" w:rsidRPr="006271A6" w:rsidRDefault="00A85BDC" w:rsidP="00A8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перерабатывающей и пищевой промышленности района путем создания на мощностях действующих предприятий полного технологического цикла производства</w:t>
            </w:r>
          </w:p>
          <w:p w:rsidR="00A85BDC" w:rsidRPr="006271A6" w:rsidRDefault="00A85BDC" w:rsidP="00A85BD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действующих предприятий по переработке мяса, молока организациями  новых производств и направлений деятельности по производству мясной продукции и мясопродуктов, выработка продуктов с увеличенным сроком хранения, производство мясных полуфабрикатов</w:t>
            </w:r>
          </w:p>
          <w:p w:rsidR="00A85BDC" w:rsidRPr="006271A6" w:rsidRDefault="00A85BDC" w:rsidP="00A85BD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6271A6" w:rsidRDefault="00A85BDC" w:rsidP="00A85BD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Развитие и модернизация действующих предприятий, создание новых производств</w:t>
            </w:r>
          </w:p>
        </w:tc>
        <w:tc>
          <w:tcPr>
            <w:tcW w:w="3118" w:type="dxa"/>
            <w:shd w:val="clear" w:color="auto" w:fill="auto"/>
          </w:tcPr>
          <w:p w:rsidR="00A85BDC" w:rsidRPr="006271A6" w:rsidRDefault="00A85BDC" w:rsidP="00A8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обрабатывающих производств в общем объеме промышленного производства района;</w:t>
            </w:r>
          </w:p>
          <w:p w:rsidR="00A85BDC" w:rsidRPr="006271A6" w:rsidRDefault="00A85BDC" w:rsidP="00A8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990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5BDC" w:rsidRPr="006271A6" w:rsidRDefault="00A85BDC" w:rsidP="00A85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предприятий, частные предприниматели, крестьянские фермерские хозяйства</w:t>
            </w:r>
          </w:p>
        </w:tc>
        <w:tc>
          <w:tcPr>
            <w:tcW w:w="709" w:type="dxa"/>
            <w:shd w:val="clear" w:color="auto" w:fill="auto"/>
          </w:tcPr>
          <w:p w:rsidR="00A85BDC" w:rsidRPr="006271A6" w:rsidRDefault="00A85BDC" w:rsidP="00A85BD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6271A6" w:rsidTr="00FF0127">
        <w:trPr>
          <w:cantSplit/>
          <w:trHeight w:val="1248"/>
        </w:trPr>
        <w:tc>
          <w:tcPr>
            <w:tcW w:w="16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6271A6" w:rsidRDefault="00A85BDC" w:rsidP="00A85B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4A0B94" w:rsidRDefault="00A85BDC" w:rsidP="00A85BDC">
            <w:pPr>
              <w:pStyle w:val="11"/>
              <w:rPr>
                <w:rFonts w:ascii="Times New Roman" w:hAnsi="Times New Roman" w:cs="Times New Roman"/>
                <w:sz w:val="24"/>
                <w:highlight w:val="red"/>
              </w:rPr>
            </w:pPr>
          </w:p>
        </w:tc>
        <w:tc>
          <w:tcPr>
            <w:tcW w:w="3118" w:type="dxa"/>
            <w:shd w:val="clear" w:color="auto" w:fill="auto"/>
          </w:tcPr>
          <w:p w:rsidR="00A85BDC" w:rsidRPr="004A0B94" w:rsidRDefault="00A85BDC" w:rsidP="00A85BDC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4A0B94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A85BDC" w:rsidRPr="004A0B94" w:rsidRDefault="00A85BDC" w:rsidP="00A85BD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68" w:type="dxa"/>
            <w:shd w:val="clear" w:color="auto" w:fill="auto"/>
          </w:tcPr>
          <w:p w:rsidR="00A85BDC" w:rsidRPr="004A0B94" w:rsidRDefault="00A85BDC" w:rsidP="00A85BD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09" w:type="dxa"/>
            <w:shd w:val="clear" w:color="auto" w:fill="auto"/>
          </w:tcPr>
          <w:p w:rsidR="00A85BDC" w:rsidRPr="006271A6" w:rsidRDefault="00A85BDC" w:rsidP="00A85BDC">
            <w:pPr>
              <w:pStyle w:val="1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0074B" w:rsidRDefault="00B0074B"/>
    <w:p w:rsidR="00B0074B" w:rsidRDefault="00B0074B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68"/>
        <w:gridCol w:w="2684"/>
        <w:gridCol w:w="3127"/>
        <w:gridCol w:w="1985"/>
        <w:gridCol w:w="1134"/>
        <w:gridCol w:w="2268"/>
        <w:gridCol w:w="709"/>
      </w:tblGrid>
      <w:tr w:rsidR="00904C99" w:rsidRPr="006271A6" w:rsidTr="00904C99">
        <w:trPr>
          <w:cantSplit/>
          <w:trHeight w:val="265"/>
        </w:trPr>
        <w:tc>
          <w:tcPr>
            <w:tcW w:w="15843" w:type="dxa"/>
            <w:gridSpan w:val="8"/>
            <w:shd w:val="clear" w:color="auto" w:fill="auto"/>
          </w:tcPr>
          <w:p w:rsidR="00904C99" w:rsidRPr="006271A6" w:rsidRDefault="00904C99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Развитие промышленного потенциала</w:t>
            </w:r>
          </w:p>
        </w:tc>
      </w:tr>
      <w:tr w:rsidR="004A28AF" w:rsidRPr="006271A6" w:rsidTr="00904C99">
        <w:trPr>
          <w:cantSplit/>
          <w:trHeight w:val="285"/>
        </w:trPr>
        <w:tc>
          <w:tcPr>
            <w:tcW w:w="1668" w:type="dxa"/>
            <w:vMerge w:val="restart"/>
            <w:shd w:val="clear" w:color="auto" w:fill="auto"/>
          </w:tcPr>
          <w:p w:rsidR="004A28AF" w:rsidRPr="006271A6" w:rsidRDefault="004A28AF" w:rsidP="000777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экономического роста</w:t>
            </w: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Развитие добывающих производств с учетом освоения новых месторождений и глубокой переработки</w:t>
            </w:r>
          </w:p>
        </w:tc>
        <w:tc>
          <w:tcPr>
            <w:tcW w:w="2684" w:type="dxa"/>
            <w:shd w:val="clear" w:color="auto" w:fill="auto"/>
          </w:tcPr>
          <w:p w:rsidR="004A28AF" w:rsidRPr="006271A6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Реализация инвестиционных проектов   предприятий добывающих отраслей</w:t>
            </w:r>
          </w:p>
        </w:tc>
        <w:tc>
          <w:tcPr>
            <w:tcW w:w="3127" w:type="dxa"/>
            <w:shd w:val="clear" w:color="auto" w:fill="auto"/>
          </w:tcPr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промышленного производства;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3D4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новых/сохранение действующих рабочих мест.</w:t>
            </w:r>
          </w:p>
          <w:p w:rsidR="004A28AF" w:rsidRPr="006271A6" w:rsidRDefault="004A28AF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</w:t>
            </w:r>
          </w:p>
        </w:tc>
        <w:tc>
          <w:tcPr>
            <w:tcW w:w="709" w:type="dxa"/>
          </w:tcPr>
          <w:p w:rsidR="004A28AF" w:rsidRPr="006271A6" w:rsidRDefault="004A28AF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A28AF" w:rsidRPr="006271A6" w:rsidTr="00904C99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6271A6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Развитие строительной индустрии и промышленности строительных материалов, изделий и конструкций</w:t>
            </w:r>
          </w:p>
          <w:p w:rsidR="004A28AF" w:rsidRPr="006271A6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4A28AF" w:rsidRPr="006271A6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Создание новых производств строительных материалов</w:t>
            </w:r>
          </w:p>
        </w:tc>
        <w:tc>
          <w:tcPr>
            <w:tcW w:w="3127" w:type="dxa"/>
            <w:shd w:val="clear" w:color="auto" w:fill="auto"/>
          </w:tcPr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обрабатывающих отраслей производства; 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134" w:type="dxa"/>
            <w:shd w:val="clear" w:color="auto" w:fill="auto"/>
          </w:tcPr>
          <w:p w:rsidR="004A28AF" w:rsidRPr="006271A6" w:rsidRDefault="004A28AF" w:rsidP="009C596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Частные предприниматели </w:t>
            </w:r>
          </w:p>
          <w:p w:rsidR="004A28AF" w:rsidRPr="006271A6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28AF" w:rsidRPr="009C596C" w:rsidRDefault="004A28AF" w:rsidP="009C596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4A28AF" w:rsidRPr="006271A6" w:rsidTr="00064D70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6271A6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Создание новых и развитие действующих производств</w:t>
            </w:r>
          </w:p>
        </w:tc>
        <w:tc>
          <w:tcPr>
            <w:tcW w:w="2684" w:type="dxa"/>
            <w:shd w:val="clear" w:color="auto" w:fill="auto"/>
          </w:tcPr>
          <w:p w:rsidR="004A28AF" w:rsidRPr="006271A6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Создание современного лесопромышленного предприятия</w:t>
            </w:r>
          </w:p>
        </w:tc>
        <w:tc>
          <w:tcPr>
            <w:tcW w:w="3127" w:type="dxa"/>
            <w:shd w:val="clear" w:color="auto" w:fill="auto"/>
          </w:tcPr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производства деревообработки; 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6271A6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4A28AF" w:rsidRPr="006271A6" w:rsidRDefault="004A28AF" w:rsidP="006271A6">
            <w:pPr>
              <w:pStyle w:val="a4"/>
              <w:spacing w:line="264" w:lineRule="auto"/>
              <w:ind w:left="0" w:right="-2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6271A6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shd w:val="clear" w:color="auto" w:fill="auto"/>
          </w:tcPr>
          <w:p w:rsidR="004A28AF" w:rsidRPr="006271A6" w:rsidRDefault="004A28AF" w:rsidP="006271A6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ООО «КП Стройтехнологии»</w:t>
            </w:r>
          </w:p>
        </w:tc>
        <w:tc>
          <w:tcPr>
            <w:tcW w:w="709" w:type="dxa"/>
          </w:tcPr>
          <w:p w:rsidR="004A28AF" w:rsidRPr="00EF1EB4" w:rsidRDefault="004A28AF" w:rsidP="00EF1EB4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</w:tbl>
    <w:p w:rsidR="004A28AF" w:rsidRDefault="004A28AF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127"/>
        <w:gridCol w:w="36"/>
        <w:gridCol w:w="2226"/>
        <w:gridCol w:w="42"/>
        <w:gridCol w:w="2684"/>
        <w:gridCol w:w="9"/>
        <w:gridCol w:w="3118"/>
        <w:gridCol w:w="1985"/>
        <w:gridCol w:w="1134"/>
        <w:gridCol w:w="2268"/>
        <w:gridCol w:w="709"/>
      </w:tblGrid>
      <w:tr w:rsidR="00904C99" w:rsidRPr="006271A6" w:rsidTr="00904C99">
        <w:trPr>
          <w:cantSplit/>
          <w:trHeight w:val="418"/>
        </w:trPr>
        <w:tc>
          <w:tcPr>
            <w:tcW w:w="15843" w:type="dxa"/>
            <w:gridSpan w:val="12"/>
            <w:shd w:val="clear" w:color="auto" w:fill="auto"/>
          </w:tcPr>
          <w:p w:rsidR="00904C99" w:rsidRPr="006271A6" w:rsidRDefault="00904C99" w:rsidP="00B0074B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1.4. Развитие малого и среднего предпринимательства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благоприятных условий, способствующих развитию малого и среднего предпринимательства в районе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Совершенствование механизмов и инфраструктуры поддержки предпринимательства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субъектов малого и среднего бизнеса путем развития институтов и инфраструктуры поддержки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Разработка НПА, направленных на поддержку субъектов малого предпринимательства;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консультационных услуг субъектам предпринимательства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Обеспечение доступности финансовых ресурсов для малых и средних предприятий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системы финансовой поддержки приоритетных направлений экономической деятельности, в том числе с использованием механизмов </w:t>
            </w:r>
            <w:proofErr w:type="spellStart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микрофинансовых</w:t>
            </w:r>
            <w:proofErr w:type="spellEnd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гарантийных организаций, механизмов </w:t>
            </w:r>
            <w:proofErr w:type="spellStart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частно-государственного</w:t>
            </w:r>
            <w:proofErr w:type="spellEnd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партнёрства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хозяйства.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Предоставление субъектам малого и среднего бизнеса в аренду или в собственность имущества и земельных ресурсов, находящихся в собственности муниципального образования Усть-Абаканский район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муниципального имущества, свободного от прав третьих лиц, и о количестве объектов, включенных в Перечень, </w:t>
            </w: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утвержденный Постановлением администрации Усть-Абаканского района от 15.08.2017 №1164-п</w:t>
            </w:r>
          </w:p>
        </w:tc>
        <w:tc>
          <w:tcPr>
            <w:tcW w:w="1134" w:type="dxa"/>
            <w:shd w:val="clear" w:color="auto" w:fill="auto"/>
          </w:tcPr>
          <w:p w:rsidR="00752A82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2019-</w:t>
            </w:r>
          </w:p>
          <w:p w:rsidR="00EF1EB4" w:rsidRPr="006271A6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36" w:right="-107"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36" w:right="-107"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Обеспечение активного и эффективного сотрудничества среднего и малого предпринимательства в интересах развития экономики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участия представителей субъектов малого и среднего бизнеса в формировании и реализации местной политики в сфере развития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Привлечение представителей малого и среднего бизнеса к подготовке и рассмотрению проектов правовых актов органов местного самоуправления, регулирующих развитие предпринимательства в районе</w:t>
            </w:r>
            <w:r w:rsidR="000C3BAA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для  представителей бизнеса,  граждан по повышению цифровой грамотности и компетенций в сфере цифровой экономики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цифровой грамотности (количество обученных, чел.) 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EF1EB4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6271A6" w:rsidTr="00904C99">
        <w:trPr>
          <w:cantSplit/>
          <w:trHeight w:val="2382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закупок для муниципальных нужд для субъектов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роста предпринимательской активности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Усть-Абаканский район, бюджеты поселений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119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FFFFFF" w:themeFill="background1"/>
          </w:tcPr>
          <w:p w:rsidR="00EF1EB4" w:rsidRPr="006271A6" w:rsidRDefault="00EF1EB4" w:rsidP="006271A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</w:rPr>
              <w:t>Обеспечение роста предпринимател</w:t>
            </w:r>
            <w:proofErr w:type="gramStart"/>
            <w:r w:rsidRPr="006271A6">
              <w:rPr>
                <w:rFonts w:ascii="Times New Roman" w:eastAsia="Calibri" w:hAnsi="Times New Roman" w:cs="Times New Roman"/>
                <w:sz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6271A6">
              <w:rPr>
                <w:rFonts w:ascii="Times New Roman" w:eastAsia="Calibri" w:hAnsi="Times New Roman" w:cs="Times New Roman"/>
                <w:sz w:val="24"/>
              </w:rPr>
              <w:t>ской</w:t>
            </w:r>
            <w:proofErr w:type="spellEnd"/>
            <w:r w:rsidRPr="006271A6">
              <w:rPr>
                <w:rFonts w:ascii="Times New Roman" w:eastAsia="Calibri" w:hAnsi="Times New Roman" w:cs="Times New Roman"/>
                <w:sz w:val="24"/>
              </w:rPr>
              <w:t xml:space="preserve"> активности, развитие существующих и стимулирование создания новых малых предприятий с проведением эффективных мер поддержки малого бизнеса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предпринимательской, инновационной деятельности посредством оказания организационной, методической, консультационной поддержки, оказания информационных услуг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услуг </w:t>
            </w:r>
          </w:p>
        </w:tc>
        <w:tc>
          <w:tcPr>
            <w:tcW w:w="1985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 w:themeFill="background1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ежегодного праздника «День российского предпринимательства»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предпринимателя, содействие легализации незаконной деятельности</w:t>
            </w:r>
          </w:p>
        </w:tc>
        <w:tc>
          <w:tcPr>
            <w:tcW w:w="1985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Обеспечение доступности потребительского рынка на всей территории муниципального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обеспеченности населения района площадью торговых объектов</w:t>
            </w:r>
          </w:p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 площадью торговых объектов, </w:t>
            </w:r>
            <m:oMath>
              <m:sSup>
                <m:sSup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, в расчете на 1000 человек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реестра организаций и объектов торговли, общественного питания и бытового обслуживания населения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Рост числа субъектов малого и среднего предпринимательства;</w:t>
            </w:r>
          </w:p>
          <w:p w:rsidR="00EF1EB4" w:rsidRPr="006271A6" w:rsidRDefault="00EF1EB4" w:rsidP="00321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поступления налоговых платежей от субъектов малого и среднего бизнеса. 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Реестр субъектов малого и среднего предпринимательства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 администрации сельских поселений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228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Стимулирование деловой активности хозяйствующих субъектов, осуществляющих торговую деятельность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6271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Стимулирование развития торговли в малых селах и иных населенных пунктах района, не имеющих стационарных точек торговли</w:t>
            </w:r>
          </w:p>
        </w:tc>
        <w:tc>
          <w:tcPr>
            <w:tcW w:w="3118" w:type="dxa"/>
            <w:shd w:val="clear" w:color="auto" w:fill="auto"/>
          </w:tcPr>
          <w:p w:rsidR="00EF1EB4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Количество малых сел и иных населенных пунктов района, не имеющих стационарных точек торговли, обеспеченных разъездной торговлей</w:t>
            </w:r>
          </w:p>
          <w:p w:rsidR="000E169B" w:rsidRPr="006271A6" w:rsidRDefault="000E169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6271A6" w:rsidTr="00904C99">
        <w:trPr>
          <w:cantSplit/>
          <w:trHeight w:val="276"/>
        </w:trPr>
        <w:tc>
          <w:tcPr>
            <w:tcW w:w="15843" w:type="dxa"/>
            <w:gridSpan w:val="12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 Повышение инвестиционной привлекательности территории</w:t>
            </w: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6271A6" w:rsidTr="00904C99">
        <w:trPr>
          <w:cantSplit/>
          <w:trHeight w:val="1460"/>
        </w:trPr>
        <w:tc>
          <w:tcPr>
            <w:tcW w:w="1632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a"/>
              <w:ind w:left="0"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условий, формирующих благоприятный инвестиционный климат для потенциальных инвесторов, и обеспечение инвестиционной поддержки для социально-экономического развития района</w:t>
            </w:r>
          </w:p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Активизация инвестиционного процесса и формирование благоприятного инвестиционного климата.</w:t>
            </w: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Актуализация Комплексного инвестиционного плана развития Усть-Абаканского района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Количество реализуемых инвестиционных проектов, прирост инвестиций в основной капитал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F1EB4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904C99">
        <w:trPr>
          <w:cantSplit/>
          <w:trHeight w:val="117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реестра паспортов свободных инвестиционных площадок на территории Усть-Абаканского района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под инвестиционные проекты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  <w:p w:rsidR="00EF1EB4" w:rsidRPr="006271A6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F1EB4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904C99">
        <w:trPr>
          <w:cantSplit/>
          <w:trHeight w:val="586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Реестр свободных инвестиционных площадок на территории Усть-Абаканского района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3116E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16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Информационное и консультационное сопровождение реализации инвестиционных проектов на территории Усть-Абаканского района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проектов, признанных приоритетными для экономического развития Усть-Абаканского района </w:t>
            </w:r>
          </w:p>
        </w:tc>
        <w:tc>
          <w:tcPr>
            <w:tcW w:w="1985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Усть-Абаканского района от 30.01.2017 № 32-п  «О создании Совета развития Усть-Абаканского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  <w:p w:rsidR="00EF1EB4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6EB" w:rsidRPr="006271A6" w:rsidRDefault="003116EB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  <w:p w:rsidR="003116EB" w:rsidRPr="006271A6" w:rsidRDefault="003116E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новых форм привлечения источников финансирования: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муниципально-частное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партнерство, концессия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Рост объема инвестиций в основной капитал,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проектов с ГЧП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Усть-Абаканского района от 09.06.2016 №502-п «Об утверждении положения о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муниципально-частном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партнерстве в Усть-Абаканском районе Республики Хакасия»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ЖКХиС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6271A6" w:rsidTr="00904C99">
        <w:trPr>
          <w:cantSplit/>
          <w:trHeight w:val="910"/>
        </w:trPr>
        <w:tc>
          <w:tcPr>
            <w:tcW w:w="15843" w:type="dxa"/>
            <w:gridSpan w:val="12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Формирование благоприятной социальной среды</w:t>
            </w: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2.1. Развитие здравоохранения</w:t>
            </w:r>
          </w:p>
        </w:tc>
      </w:tr>
      <w:tr w:rsidR="00EF1EB4" w:rsidRPr="006271A6" w:rsidTr="00904C99">
        <w:trPr>
          <w:cantSplit/>
          <w:trHeight w:val="2130"/>
        </w:trPr>
        <w:tc>
          <w:tcPr>
            <w:tcW w:w="1505" w:type="dxa"/>
            <w:vMerge w:val="restart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постоянного роста качества и доступности медицинской помощи и укрепления здоровья граждан </w:t>
            </w: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здравоохранения путём повышения доступности и качества медицинской помощи, развитие первичной медико-санитарной помощи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сети медицинских организаций первичного звена здравоохранения с учетом необходимости строительства врачебных амбулаторий, фельдшерских и фельдшерско-акушерских пунктов, а также использование мобильных медицинских комплексов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Хакасия «Развитие здравоохранения Республики Хакасия до 2020 года»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6F2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Республики Хакасия </w:t>
            </w:r>
          </w:p>
        </w:tc>
        <w:tc>
          <w:tcPr>
            <w:tcW w:w="709" w:type="dxa"/>
          </w:tcPr>
          <w:p w:rsidR="00EF1EB4" w:rsidRPr="00A93D52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891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 w:rsidR="006F2314">
              <w:rPr>
                <w:rFonts w:ascii="Times New Roman" w:hAnsi="Times New Roman" w:cs="Times New Roman"/>
                <w:sz w:val="24"/>
                <w:szCs w:val="24"/>
              </w:rPr>
              <w:t xml:space="preserve"> (2021-2030)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6271A6" w:rsidRDefault="00EF1EB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314" w:rsidRPr="006271A6" w:rsidTr="00904C99">
        <w:trPr>
          <w:cantSplit/>
          <w:trHeight w:val="1680"/>
        </w:trPr>
        <w:tc>
          <w:tcPr>
            <w:tcW w:w="1505" w:type="dxa"/>
            <w:vMerge/>
            <w:shd w:val="clear" w:color="auto" w:fill="auto"/>
          </w:tcPr>
          <w:p w:rsidR="006F2314" w:rsidRPr="006271A6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профилактической направленности здравоохранения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Предупреждение и борьба с социально-значимыми заболеваниями и заболеваниями, представляющими опасность для окружающих</w:t>
            </w:r>
          </w:p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Снижение уровня заболеваемости туберкулезом, %;</w:t>
            </w:r>
          </w:p>
          <w:p w:rsidR="006F2314" w:rsidRPr="006271A6" w:rsidRDefault="006F2314" w:rsidP="000777B2">
            <w:pPr>
              <w:pStyle w:val="a4"/>
              <w:spacing w:line="264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охват прививками против клещевого энцефалита, %,  </w:t>
            </w:r>
          </w:p>
          <w:p w:rsidR="006F2314" w:rsidRPr="006271A6" w:rsidRDefault="006F2314" w:rsidP="000777B2">
            <w:pPr>
              <w:pStyle w:val="a4"/>
              <w:spacing w:line="264" w:lineRule="auto"/>
              <w:ind w:left="33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охват прививками против гриппа, % к уровню прошлого года</w:t>
            </w:r>
          </w:p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2314" w:rsidRPr="006271A6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ГБУЗ  </w:t>
            </w:r>
            <w:r w:rsidR="00CE1ABA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proofErr w:type="gram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Абаканская районная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  <w:r w:rsidR="00923F31">
              <w:rPr>
                <w:rFonts w:ascii="Times New Roman" w:hAnsi="Times New Roman" w:cs="Times New Roman"/>
                <w:sz w:val="24"/>
                <w:szCs w:val="24"/>
              </w:rPr>
              <w:t>им.Н.И.Солошенко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6F2314" w:rsidRPr="00A93D52" w:rsidRDefault="006F2314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6F2314" w:rsidRPr="006271A6" w:rsidTr="00904C99">
        <w:trPr>
          <w:cantSplit/>
          <w:trHeight w:val="1088"/>
        </w:trPr>
        <w:tc>
          <w:tcPr>
            <w:tcW w:w="1505" w:type="dxa"/>
            <w:vMerge/>
            <w:shd w:val="clear" w:color="auto" w:fill="auto"/>
          </w:tcPr>
          <w:p w:rsidR="006F2314" w:rsidRPr="006271A6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F2314" w:rsidRPr="006271A6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2021-20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26)</w:t>
            </w:r>
          </w:p>
        </w:tc>
        <w:tc>
          <w:tcPr>
            <w:tcW w:w="1134" w:type="dxa"/>
            <w:vMerge/>
            <w:shd w:val="clear" w:color="auto" w:fill="auto"/>
          </w:tcPr>
          <w:p w:rsidR="006F2314" w:rsidRPr="006271A6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2314" w:rsidRPr="006271A6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6F2314" w:rsidRPr="006271A6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7A" w:rsidRPr="006271A6" w:rsidTr="00904C99">
        <w:trPr>
          <w:cantSplit/>
          <w:trHeight w:val="1500"/>
        </w:trPr>
        <w:tc>
          <w:tcPr>
            <w:tcW w:w="1505" w:type="dxa"/>
            <w:vMerge/>
            <w:shd w:val="clear" w:color="auto" w:fill="auto"/>
          </w:tcPr>
          <w:p w:rsidR="00455B7A" w:rsidRPr="006271A6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Расширение охвата работающих граждан профилактическими, в том числе диспансерными, осмотрами</w:t>
            </w:r>
          </w:p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Число осмотренных лиц профилактическими осмотрами, чел.</w:t>
            </w:r>
          </w:p>
          <w:p w:rsidR="00455B7A" w:rsidRPr="006271A6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Число посещений с профилактической  целью, посещений</w:t>
            </w:r>
          </w:p>
        </w:tc>
        <w:tc>
          <w:tcPr>
            <w:tcW w:w="1985" w:type="dxa"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B7A" w:rsidRPr="006271A6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455B7A" w:rsidRPr="006271A6" w:rsidRDefault="00455B7A" w:rsidP="00CE1AB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="00CE1ABA">
              <w:rPr>
                <w:rFonts w:ascii="Times New Roman" w:hAnsi="Times New Roman" w:cs="Times New Roman"/>
                <w:sz w:val="24"/>
                <w:szCs w:val="24"/>
              </w:rPr>
              <w:t xml:space="preserve">РХ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Абаканская районная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  <w:r w:rsidR="00923F31">
              <w:rPr>
                <w:rFonts w:ascii="Times New Roman" w:hAnsi="Times New Roman" w:cs="Times New Roman"/>
                <w:sz w:val="24"/>
                <w:szCs w:val="24"/>
              </w:rPr>
              <w:t>им.Н.И.Солошенко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455B7A" w:rsidRPr="00A93D52" w:rsidRDefault="00455B7A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55B7A" w:rsidRPr="006271A6" w:rsidTr="00904C99">
        <w:trPr>
          <w:cantSplit/>
          <w:trHeight w:val="270"/>
        </w:trPr>
        <w:tc>
          <w:tcPr>
            <w:tcW w:w="1505" w:type="dxa"/>
            <w:vMerge/>
            <w:shd w:val="clear" w:color="auto" w:fill="auto"/>
          </w:tcPr>
          <w:p w:rsidR="00455B7A" w:rsidRPr="006271A6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55B7A" w:rsidRPr="006271A6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2021-20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26)</w:t>
            </w:r>
          </w:p>
        </w:tc>
        <w:tc>
          <w:tcPr>
            <w:tcW w:w="1134" w:type="dxa"/>
            <w:vMerge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55B7A" w:rsidRPr="006271A6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455B7A" w:rsidRPr="006271A6" w:rsidRDefault="00455B7A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4DA" w:rsidRPr="006271A6" w:rsidTr="00064D70">
        <w:trPr>
          <w:cantSplit/>
          <w:trHeight w:val="6353"/>
        </w:trPr>
        <w:tc>
          <w:tcPr>
            <w:tcW w:w="1505" w:type="dxa"/>
            <w:shd w:val="clear" w:color="auto" w:fill="auto"/>
          </w:tcPr>
          <w:p w:rsidR="001D54DA" w:rsidRPr="006271A6" w:rsidRDefault="001D54D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shd w:val="clear" w:color="auto" w:fill="auto"/>
          </w:tcPr>
          <w:p w:rsidR="001D54DA" w:rsidRPr="006271A6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закрепления  квалифицированных кадров в лечебно-профилактических учреждениях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Абаканского района</w:t>
            </w:r>
          </w:p>
          <w:p w:rsidR="001D54DA" w:rsidRPr="006271A6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shd w:val="clear" w:color="auto" w:fill="auto"/>
          </w:tcPr>
          <w:p w:rsidR="001D54DA" w:rsidRPr="006271A6" w:rsidRDefault="001D54DA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строительство (приобретение) жилья для специалистов в сельской местности</w:t>
            </w:r>
          </w:p>
        </w:tc>
        <w:tc>
          <w:tcPr>
            <w:tcW w:w="3118" w:type="dxa"/>
            <w:shd w:val="clear" w:color="auto" w:fill="auto"/>
          </w:tcPr>
          <w:p w:rsidR="001D54DA" w:rsidRPr="006271A6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врачами и средним медицинским персоналом</w:t>
            </w:r>
          </w:p>
        </w:tc>
        <w:tc>
          <w:tcPr>
            <w:tcW w:w="1985" w:type="dxa"/>
            <w:shd w:val="clear" w:color="auto" w:fill="auto"/>
          </w:tcPr>
          <w:p w:rsidR="001D54DA" w:rsidRPr="006271A6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Подпрограмма «Комплексное развитие сельских территорий Усть-Абаканского района» </w:t>
            </w:r>
          </w:p>
          <w:p w:rsidR="001D54DA" w:rsidRPr="006271A6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МП «Развитие агропромышленного комплекса Усть-Абаканского района» </w:t>
            </w:r>
          </w:p>
          <w:p w:rsidR="001D54DA" w:rsidRPr="006271A6" w:rsidRDefault="001D54DA" w:rsidP="001D54DA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</w:p>
        </w:tc>
        <w:tc>
          <w:tcPr>
            <w:tcW w:w="1134" w:type="dxa"/>
            <w:shd w:val="clear" w:color="auto" w:fill="auto"/>
          </w:tcPr>
          <w:p w:rsidR="001D54DA" w:rsidRPr="006271A6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1D54DA" w:rsidRDefault="001D54DA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  <w:r w:rsidR="00CE1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54DA" w:rsidRPr="006271A6" w:rsidRDefault="001D54DA" w:rsidP="00064D70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="00CE1ABA">
              <w:rPr>
                <w:rFonts w:ascii="Times New Roman" w:hAnsi="Times New Roman" w:cs="Times New Roman"/>
                <w:sz w:val="24"/>
                <w:szCs w:val="24"/>
              </w:rPr>
              <w:t xml:space="preserve">РХ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Абаканская районная больница</w:t>
            </w:r>
            <w:r w:rsidR="00923F31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="00923F31">
              <w:rPr>
                <w:rFonts w:ascii="Times New Roman" w:hAnsi="Times New Roman" w:cs="Times New Roman"/>
                <w:sz w:val="24"/>
                <w:szCs w:val="24"/>
              </w:rPr>
              <w:t>Н.И.Солошенко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54DA" w:rsidRPr="006271A6" w:rsidRDefault="001D54DA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shd w:val="clear" w:color="auto" w:fill="auto"/>
          </w:tcPr>
          <w:p w:rsidR="001D54DA" w:rsidRPr="006271A6" w:rsidRDefault="001D54DA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1D54DA" w:rsidRPr="006271A6" w:rsidRDefault="001D54DA" w:rsidP="001D54DA">
            <w:pPr>
              <w:pStyle w:val="a4"/>
              <w:spacing w:line="264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99" w:rsidRPr="006271A6" w:rsidTr="004A28AF">
        <w:trPr>
          <w:cantSplit/>
          <w:trHeight w:val="551"/>
        </w:trPr>
        <w:tc>
          <w:tcPr>
            <w:tcW w:w="15843" w:type="dxa"/>
            <w:gridSpan w:val="12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Развитие образования</w:t>
            </w:r>
          </w:p>
        </w:tc>
      </w:tr>
      <w:tr w:rsidR="00EF1EB4" w:rsidRPr="006271A6" w:rsidTr="00064D70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равных возможностей в получении современного качественного дошкольного, общего и дополнительного образования</w:t>
            </w:r>
          </w:p>
        </w:tc>
        <w:tc>
          <w:tcPr>
            <w:tcW w:w="2431" w:type="dxa"/>
            <w:gridSpan w:val="4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Реализация федеральных государственных образовательных стандартов основного общего, среднего образования, дошкольного образования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</w:t>
            </w:r>
          </w:p>
        </w:tc>
        <w:tc>
          <w:tcPr>
            <w:tcW w:w="1985" w:type="dxa"/>
            <w:shd w:val="clear" w:color="auto" w:fill="auto"/>
          </w:tcPr>
          <w:p w:rsidR="00EF1EB4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 муниципальной программы «Развитие образования в Усть-Абаканском районе»</w:t>
            </w:r>
          </w:p>
          <w:p w:rsidR="004A28AF" w:rsidRPr="006271A6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A93D52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EF1EB4" w:rsidRPr="006271A6" w:rsidTr="00904C99">
        <w:trPr>
          <w:cantSplit/>
          <w:trHeight w:val="1842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полного охвата детей, в том числе раннего возраста, дошкольным образованием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детского сада в с. Калинино на 120 мест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дошкольными образовательными организациями в возрасте от 2 месяцев до 7 лет включительно к 2020 году - до 63,0%                </w:t>
            </w:r>
          </w:p>
        </w:tc>
        <w:tc>
          <w:tcPr>
            <w:tcW w:w="1985" w:type="dxa"/>
            <w:shd w:val="clear" w:color="auto" w:fill="auto"/>
          </w:tcPr>
          <w:p w:rsidR="00EF1EB4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  <w:p w:rsidR="004A28AF" w:rsidRPr="006271A6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A93D52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детского сада на 120 мест в с. Зеленое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очереди в детские сады детей от 3 до 7 лет.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МП 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«Развитие образования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2268" w:type="dxa"/>
            <w:shd w:val="clear" w:color="auto" w:fill="auto"/>
          </w:tcPr>
          <w:p w:rsidR="00EF1EB4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  <w:p w:rsidR="004A28AF" w:rsidRPr="006271A6" w:rsidRDefault="004A28AF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A93D52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4A28AF" w:rsidRDefault="004A28AF" w:rsidP="000777B2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4A28AF" w:rsidSect="00B0074B">
          <w:type w:val="continuous"/>
          <w:pgSz w:w="16838" w:h="11906" w:orient="landscape"/>
          <w:pgMar w:top="709" w:right="678" w:bottom="142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21"/>
        <w:gridCol w:w="244"/>
        <w:gridCol w:w="39"/>
        <w:gridCol w:w="2085"/>
        <w:gridCol w:w="17"/>
        <w:gridCol w:w="25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6271A6" w:rsidTr="00904C99">
        <w:trPr>
          <w:cantSplit/>
          <w:trHeight w:val="150"/>
        </w:trPr>
        <w:tc>
          <w:tcPr>
            <w:tcW w:w="1505" w:type="dxa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укреплению и развитию  материальной  базы образовательных  учреждений, отвечающей современных требованиям и стандартам</w:t>
            </w:r>
          </w:p>
        </w:tc>
        <w:tc>
          <w:tcPr>
            <w:tcW w:w="3118" w:type="dxa"/>
            <w:shd w:val="clear" w:color="auto" w:fill="auto"/>
          </w:tcPr>
          <w:p w:rsidR="004A28AF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соответствующих современным требованиям в части учебно-материальной базы;  повышение удовлетворенности населения качеством общего образования к прошлому году. Доля детей в возрасте 1-6 лет, состоящих на учете для определения в муниципальные  дошкольные образовательные учреждения, в общей численности детей в возрасте 1-6 лет, %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получения доступного и качественного образования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Строительство и реконструкция объектов муниципальной собственности: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br/>
              <w:t>- Строительство школы на 250 мест в д</w:t>
            </w:r>
            <w:proofErr w:type="gramStart"/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.Ч</w:t>
            </w:r>
            <w:proofErr w:type="gramEnd"/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апаево Калининского сельсовета, 202</w:t>
            </w:r>
            <w:r w:rsidR="00A2009E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- Строительство школы на 250 мест в с.Калинино Калининского сельсовета, 202</w:t>
            </w:r>
            <w:r w:rsidR="00A2009E">
              <w:rPr>
                <w:rFonts w:ascii="Times New Roman" w:hAnsi="Times New Roman" w:cs="Times New Roman"/>
                <w:sz w:val="24"/>
                <w:lang w:eastAsia="ru-RU"/>
              </w:rPr>
              <w:t>4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-202</w:t>
            </w:r>
            <w:r w:rsidR="00A2009E">
              <w:rPr>
                <w:rFonts w:ascii="Times New Roman" w:hAnsi="Times New Roman" w:cs="Times New Roman"/>
                <w:sz w:val="24"/>
                <w:lang w:eastAsia="ru-RU"/>
              </w:rPr>
              <w:t>8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- Строительство школы на 250 мест в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с.ЗеленоеОпытненского</w:t>
            </w:r>
            <w:proofErr w:type="spellEnd"/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сельсовета, 2027-2028гг.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Переход в общеобразовательных организациях на обучение в одну смену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38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2402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системы дошкольного, общего и дополнительного образования детей (реализация мер поддержки привлечения и развития кадрового потенциала)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Переподготовка и повышение квалификации специалистов в области общего и дошкольного образования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в соответствующем году присвоена первая или высшая категория,  к прошлому году, %.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развитию системы конкурентоспособной  оплаты труда, предоставления работникам сферы образования социальных льгот и гарантий, развитие мер морального поощрения, дополнительных мер социальной поддержки и социальной помощи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План мероприятий («Дорожная карта») «Изменения в сфере образования Усть-Абаканского района»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талантливой молодежи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Разработка и реализация системы мер по выявлению и поддержк</w:t>
            </w:r>
            <w:r w:rsidR="00D345F8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 xml:space="preserve"> талантливой молодёжи, Обеспечение участия талантливой молодежи в региональных, всероссийских олимпиадах и конкурсах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численности школьников, занимающихся в сезонной школе для интеллектуально одаренных детей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общеобразовательных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  <w:lang w:eastAsia="ru-RU"/>
              </w:rPr>
              <w:t>Развитие системы дополнительного образования детей в целях реализации приоритетных направлений воспитания и социализации личности ребенка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услуги дополнительного образования, к прошлому году, %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района, 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профессиональных 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Default"/>
              <w:jc w:val="both"/>
            </w:pPr>
            <w:r w:rsidRPr="006271A6">
              <w:t>Создание условий для профессионального обучения и дополнительного профессионального образования граждан с учетом требований</w:t>
            </w:r>
          </w:p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 xml:space="preserve">стандартов 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lang w:val="en-US"/>
              </w:rPr>
              <w:t>WorldSkills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чемпионатах профессионального мастерства, (количество мероприятий/участников)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6271A6">
              <w:rPr>
                <w:rFonts w:ascii="Times New Roman" w:hAnsi="Times New Roman" w:cs="Times New Roman"/>
                <w:sz w:val="24"/>
              </w:rPr>
              <w:t>Аналитическая справка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Филиал государственного бюджетного профессионального образовательного учреждения Республики Хакасия «Хакасский политехнический колледж»</w:t>
            </w:r>
          </w:p>
        </w:tc>
        <w:tc>
          <w:tcPr>
            <w:tcW w:w="709" w:type="dxa"/>
          </w:tcPr>
          <w:p w:rsidR="00EF1EB4" w:rsidRPr="00A93D52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904C99" w:rsidRPr="006271A6" w:rsidTr="00904C99">
        <w:trPr>
          <w:cantSplit/>
          <w:trHeight w:val="415"/>
        </w:trPr>
        <w:tc>
          <w:tcPr>
            <w:tcW w:w="15843" w:type="dxa"/>
            <w:gridSpan w:val="14"/>
            <w:shd w:val="clear" w:color="auto" w:fill="auto"/>
          </w:tcPr>
          <w:p w:rsidR="00904C99" w:rsidRPr="006271A6" w:rsidRDefault="00904C99" w:rsidP="00656407">
            <w:pPr>
              <w:pStyle w:val="a4"/>
              <w:spacing w:before="240" w:after="240"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2.3. Развитие культуры</w:t>
            </w:r>
          </w:p>
        </w:tc>
      </w:tr>
      <w:tr w:rsidR="00EF1EB4" w:rsidRPr="006271A6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на доступ к культурным ценностям, обеспечение свободы творчества и прав граждан на участие в культурной жизни.</w:t>
            </w: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искусства, увеличение охвата населения услугами культуры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деятельности и работа творческих коллективов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платных и бесплатных культурно-досуговых мероприятий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D345F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751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учреждений культуры, здания которых находятся в аварийном состоянии или требуют капитального ремонта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2E4">
              <w:rPr>
                <w:rFonts w:ascii="Times New Roman" w:hAnsi="Times New Roman" w:cs="Times New Roman"/>
                <w:sz w:val="24"/>
                <w:szCs w:val="24"/>
              </w:rPr>
              <w:t>Строительство,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 культурно-досуговых учреждений Усть-Абаканского района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населения культурно-досуговыми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национальных культур, традиций, обычаев и промыслов этнических общностей и национальных образований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народного художественного творчества, промыслов и ремёсел, деятельности этнокультурных центров и общественных объединений этнической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выставок народных художественных, народно-прикладного творчества,                                                                            фестивалей и конкурсов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«Культура Усть-Абаканского района»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«Искусство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доступа граждан к информации и знаниям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Организация и стимулирование процесса модернизации библиотек и библиотечного дела в целом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предоставляемых услуг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31336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«Наследие Усть-Абаканского района»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1084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902BA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02B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02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6271A6" w:rsidTr="00904C99">
        <w:trPr>
          <w:cantSplit/>
          <w:trHeight w:val="1566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музейной деятельности и создание условий для обеспечения доступа населения к культурным ценностям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музейной деятельности путем модернизации музеев и внедрения инновационных форм работы с различными  категориями граждан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посетителей музеев;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проводимых экскурсий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«Наследие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064D70">
        <w:trPr>
          <w:cantSplit/>
          <w:trHeight w:val="1561"/>
        </w:trPr>
        <w:tc>
          <w:tcPr>
            <w:tcW w:w="1505" w:type="dxa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системы художественного образования в сфере культуры и искусства в Усть-Абаканском районе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высокой степени качественного музыкального и художественного образования учащихся, рост контингента учащихся в школе искусств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517E5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A93D52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04C99" w:rsidRPr="006271A6" w:rsidTr="00904C99">
        <w:trPr>
          <w:cantSplit/>
          <w:trHeight w:val="418"/>
        </w:trPr>
        <w:tc>
          <w:tcPr>
            <w:tcW w:w="15843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2.4 Развитие физической культуры и спорта</w:t>
            </w:r>
          </w:p>
        </w:tc>
      </w:tr>
      <w:tr w:rsidR="00EF1EB4" w:rsidRPr="006271A6" w:rsidTr="00752A82">
        <w:trPr>
          <w:cantSplit/>
          <w:trHeight w:val="1642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организации физкультуры и спорта, создание условий для здорового образа жизни.</w:t>
            </w:r>
          </w:p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Развитие массового спорта в районе и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спортивно-массовых мероприятий для различных категорий граждан;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Рост доли населения, систематически занимающегося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809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подготовки спортсменов по различным видам спорта, создание инфраструктурных условий для подготовки спортивного резерва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Рост количества подготовленных спортсменов Республики Хакасия – членов сборных команд Российской Федерации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2266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сети учреждений физической культуры и спорта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Завершение строительства универсального спортивного зала в р.п. Усть-Абакан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спортивных объектов на территории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A93D52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904C99" w:rsidRPr="006271A6" w:rsidTr="00904C99">
        <w:trPr>
          <w:cantSplit/>
          <w:trHeight w:val="302"/>
        </w:trPr>
        <w:tc>
          <w:tcPr>
            <w:tcW w:w="15843" w:type="dxa"/>
            <w:gridSpan w:val="14"/>
            <w:shd w:val="clear" w:color="auto" w:fill="auto"/>
          </w:tcPr>
          <w:p w:rsidR="00904C99" w:rsidRPr="006271A6" w:rsidRDefault="00904C99" w:rsidP="00656407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2.5 Реализация молодежной политики</w:t>
            </w:r>
          </w:p>
        </w:tc>
      </w:tr>
      <w:tr w:rsidR="00EF1EB4" w:rsidRPr="006271A6" w:rsidTr="00752A82">
        <w:trPr>
          <w:cantSplit/>
          <w:trHeight w:val="1254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социальному становлению молодежи Усть-Абаканского района, развитию ее потенциала через расширение сферы деятельности молодежных общественных объединений 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b"/>
              <w:spacing w:after="0"/>
              <w:ind w:left="2" w:hanging="2"/>
            </w:pPr>
            <w:r w:rsidRPr="006271A6">
              <w:t>Поддержка молодежных   социальных инициатив через проектную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Поддержка талантливой и способной молодежи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реализованных социально-значимых проектов и программ разного уровня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«Молодежь Усть-Абаканского района»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A82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b"/>
              <w:spacing w:after="0"/>
              <w:ind w:left="2" w:right="34" w:hanging="2"/>
            </w:pPr>
            <w:r w:rsidRPr="006271A6">
              <w:t xml:space="preserve">Содействие продвижению инициативной и талантливой молодежи района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Участие молодежи в республиканских,</w:t>
            </w:r>
          </w:p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российских, районных</w:t>
            </w:r>
          </w:p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мероприятиях молодежных инициатив</w:t>
            </w:r>
          </w:p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молодых людей, участвующих в мероприятиях районного, республиканского и российского уровней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b"/>
              <w:spacing w:after="0"/>
              <w:ind w:left="2" w:right="34" w:hanging="2"/>
            </w:pPr>
            <w:r w:rsidRPr="006271A6">
              <w:t>Развитие системы патриотического воспитания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Включение детей и молодежи в общественную деятельность патриотической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детей и молодежи, участвующих в патриотических мероприятиях, </w:t>
            </w:r>
          </w:p>
          <w:p w:rsidR="00EF1EB4" w:rsidRPr="006271A6" w:rsidRDefault="00EF1EB4" w:rsidP="000777B2">
            <w:pPr>
              <w:shd w:val="clear" w:color="auto" w:fill="FFFFFF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количества действующих патриотических объединений, клубов, центров, в том числе детских и молодёжных, человек/мероприятий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 в Усть-Абаканском районе» Подпрограмма «Патриотическое воспитание граждан»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Усть-Абаканского района </w:t>
            </w:r>
          </w:p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6271A6" w:rsidTr="00904C99">
        <w:trPr>
          <w:cantSplit/>
          <w:trHeight w:val="291"/>
        </w:trPr>
        <w:tc>
          <w:tcPr>
            <w:tcW w:w="15843" w:type="dxa"/>
            <w:gridSpan w:val="14"/>
            <w:shd w:val="clear" w:color="auto" w:fill="auto"/>
          </w:tcPr>
          <w:p w:rsidR="00904C99" w:rsidRPr="006271A6" w:rsidRDefault="00904C99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2.6 Социальная поддержка населения</w:t>
            </w:r>
          </w:p>
        </w:tc>
      </w:tr>
      <w:tr w:rsidR="00EF1EB4" w:rsidRPr="006271A6" w:rsidTr="00752A82">
        <w:trPr>
          <w:cantSplit/>
          <w:trHeight w:val="2700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  <w:r w:rsidRPr="006271A6">
              <w:t>Содействие развитию механизмов социальной адаптации и социальной поддержки населения</w:t>
            </w: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реабилитации и социальной интеграции для ветеранов войны, труда, пенсионеров,  инвалидов,  граждан пожилого возраста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системы реабилитации и социальной интеграции ветеранов и инвалидов, проведение районных конкурсов, спортивных мероприятий, благотворительных акций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проводимых мероприятий, направленных на организацию досуга и вовлечения пожилых людей в общественную жизнь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граждан (2014-2020 годы)»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районная общественная организация инвалидов ХРОООО «ВОИ» </w:t>
            </w:r>
          </w:p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Усть-Абаканская районная общественная организация ветеранов (пенсионеров)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A93D52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752A82">
        <w:trPr>
          <w:cantSplit/>
          <w:trHeight w:val="1977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Число лиц с ограниченными возможностями здоровья, систематически занимающихся физической культур</w:t>
            </w:r>
            <w:r w:rsidR="0031336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и спортом в общей численности лиц с ОВЗ, человек.</w:t>
            </w:r>
          </w:p>
          <w:p w:rsidR="00EF1EB4" w:rsidRPr="006271A6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маломобильных групп населения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Default"/>
            </w:pPr>
            <w:r w:rsidRPr="006271A6">
              <w:t xml:space="preserve">Обустройство и адаптация, в соответствии с требованиями действующих нормативов по доступности, зданий, сооружений и территорий для инвалидов и других маломобильных групп населения </w:t>
            </w:r>
          </w:p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Default"/>
            </w:pPr>
            <w:r w:rsidRPr="006271A6">
              <w:t>Уровень доступности социально-значимых объектов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«Доступная среда (2014-2020 годы)»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Усть-Абаканская районная общественная организация инвалидов ХРОООО «ВОИ»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A93D52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6271A6" w:rsidTr="00752A82">
        <w:trPr>
          <w:cantSplit/>
          <w:trHeight w:val="1897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поддержки семьи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EF1EB4" w:rsidRPr="006271A6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жилья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AF4E0A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552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и психологической поддержки детям из семей, находящихся в социально- опасном положении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детской безнадзорности несовершеннолетних, формирование здорового образа жизни у подрастающего поколения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несовершеннолетних»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Default"/>
            </w:pPr>
            <w:r w:rsidRPr="006271A6">
              <w:t xml:space="preserve">Сохранение инфраструктуры детского отдыха и оздоровления, обеспечение отдыхом и оздоровлением детей, находящихся в трудной жизненной ситуации 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Default"/>
            </w:pPr>
            <w:r w:rsidRPr="006271A6">
              <w:t>Охват детей, находящихся в трудной жизненной ситуации, летним отдыхом и оздоровлением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904C99">
        <w:trPr>
          <w:cantSplit/>
          <w:trHeight w:val="584"/>
        </w:trPr>
        <w:tc>
          <w:tcPr>
            <w:tcW w:w="15134" w:type="dxa"/>
            <w:gridSpan w:val="13"/>
            <w:shd w:val="clear" w:color="auto" w:fill="auto"/>
          </w:tcPr>
          <w:p w:rsidR="00EF1EB4" w:rsidRPr="006271A6" w:rsidRDefault="00EF1EB4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2.7 Эффективное муниципальное управление</w:t>
            </w:r>
          </w:p>
        </w:tc>
        <w:tc>
          <w:tcPr>
            <w:tcW w:w="709" w:type="dxa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6271A6" w:rsidTr="00752A82">
        <w:trPr>
          <w:cantSplit/>
          <w:trHeight w:val="806"/>
        </w:trPr>
        <w:tc>
          <w:tcPr>
            <w:tcW w:w="1809" w:type="dxa"/>
            <w:gridSpan w:val="4"/>
            <w:vMerge w:val="restart"/>
            <w:shd w:val="clear" w:color="auto" w:fill="auto"/>
          </w:tcPr>
          <w:p w:rsidR="00A93D52" w:rsidRPr="006271A6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  <w:r w:rsidRPr="006271A6">
              <w:t>Повышение эффективности деятельности органов местного самоуправления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Сокращение неэффективных расходов и повышение доходного потенциала территорий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бюджетных расходов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 сбалансированности бюджетов поселений</w:t>
            </w:r>
          </w:p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района»;</w:t>
            </w:r>
          </w:p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по росту доходов, оптимизации расходов и совершенствованию долговой политики муниципального образования Усть-Абаканский район Республики Хакасия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2019-2030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6271A6" w:rsidTr="00752A82">
        <w:trPr>
          <w:cantSplit/>
          <w:trHeight w:val="832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6271A6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собственной доходной части бюджета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Рост собственных доходов местного бюджета (в %, относительно предыдущего года)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6271A6" w:rsidTr="00752A82">
        <w:trPr>
          <w:cantSplit/>
          <w:trHeight w:val="986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6271A6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и федеральных целевых программах и использование других инструментов целевого финансирования из средств регионального и федерального бюджетов для реализации стратегических задач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Привлечение дополнительных финансовых средств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6271A6" w:rsidTr="00825101">
        <w:trPr>
          <w:trHeight w:val="1809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бюджета и бюджетного процесса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документов в информационно-телекоммуникационной сети «Интернет»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3278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мониторинга, контроля и оценки рисков выполнения положений Стратегии, реализации задач и механизмов, достижения установленных целевых индикаторов;</w:t>
            </w:r>
          </w:p>
          <w:p w:rsidR="00EF1EB4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Проведение оценки соответствия разрабатываемых муниципальных программ задачам Стратегического развития</w:t>
            </w:r>
          </w:p>
          <w:p w:rsidR="00825101" w:rsidRPr="006271A6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Эффективность разрабатываемых документов стратегического планирования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2E259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мониторинга и контроля реализации Стратегии социально-экономического развития Усть-Абаканск</w:t>
            </w:r>
            <w:r w:rsidR="002E25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E25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2156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профессионального уровня управленческих кадров, совершенствование кадрового потенциала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муниципальных служащих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Доля повысивших квалификацию муниципальных служащих к общему числу муниципальных служащих, %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кадров муниципальной службы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</w:t>
            </w:r>
          </w:p>
          <w:p w:rsidR="00825101" w:rsidRPr="006271A6" w:rsidRDefault="0082510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2587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объектов муниципальной собственности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Вовлечение в хозяйственный оборот неиспользуемых или используемых не по назначению объектов недвижимости,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поступлений доходов в бюджет Усть-Абаканского района, полученных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1C78BB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531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Оптимизация претензионной работы по собираемости платежей за пользование муниципальным имуществом</w:t>
            </w:r>
          </w:p>
          <w:p w:rsidR="00825101" w:rsidRPr="006271A6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доходной базы бюджета МО Усть-Абаканский район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064D70">
        <w:trPr>
          <w:cantSplit/>
          <w:trHeight w:val="150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муниципальных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23757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в электронной форме для повышения эффективности функционирования местного самоуправления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оценки эффективности деятельностью руководителей ОМС, учреждений, осуществляющих оказание услуг населению муниципального образования, с применением информационно-телекоммуникационных сетей и информационных технологий</w:t>
            </w:r>
          </w:p>
          <w:p w:rsidR="00825101" w:rsidRPr="006271A6" w:rsidRDefault="0082510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Постановление администрации Усть-Абаканского района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 08.10.2018 г.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№ 1465-п</w:t>
            </w:r>
            <w:r w:rsidRPr="006271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«Об утверждении Реестра муниципальных </w:t>
            </w:r>
            <w:r w:rsidR="00237570">
              <w:rPr>
                <w:rFonts w:ascii="Times New Roman" w:hAnsi="Times New Roman" w:cs="Times New Roman"/>
                <w:sz w:val="24"/>
                <w:szCs w:val="24"/>
              </w:rPr>
              <w:t>услуг Усть-Абаканского района»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552"/>
        </w:trPr>
        <w:tc>
          <w:tcPr>
            <w:tcW w:w="1809" w:type="dxa"/>
            <w:gridSpan w:val="4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Вовлечение граждан в процесс местного самоуправления, в обсуждение и принятие решений по общественно- значимым вопросам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реализации стратегического управления</w:t>
            </w:r>
          </w:p>
        </w:tc>
        <w:tc>
          <w:tcPr>
            <w:tcW w:w="311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-технологий в систему стратегического планирования</w:t>
            </w:r>
          </w:p>
        </w:tc>
        <w:tc>
          <w:tcPr>
            <w:tcW w:w="1985" w:type="dxa"/>
            <w:shd w:val="clear" w:color="auto" w:fill="auto"/>
          </w:tcPr>
          <w:p w:rsidR="00EF1EB4" w:rsidRDefault="00EF1EB4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от 31.12.2015 </w:t>
            </w:r>
            <w:r w:rsidR="002375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1864-п "Об утверждении Порядка разработки и корректировки Стратегии социально-экономического развития 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27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627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  <w:p w:rsidR="00825101" w:rsidRPr="006271A6" w:rsidRDefault="00825101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825101" w:rsidRDefault="00825101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39"/>
        <w:gridCol w:w="2127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6271A6" w:rsidTr="00904C99">
        <w:trPr>
          <w:cantSplit/>
          <w:trHeight w:val="150"/>
        </w:trPr>
        <w:tc>
          <w:tcPr>
            <w:tcW w:w="15134" w:type="dxa"/>
            <w:gridSpan w:val="9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            Повышение качества среды проживания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     3.1 Жилищное строительство</w:t>
            </w:r>
          </w:p>
        </w:tc>
        <w:tc>
          <w:tcPr>
            <w:tcW w:w="709" w:type="dxa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6271A6" w:rsidTr="00752A82">
        <w:trPr>
          <w:cantSplit/>
          <w:trHeight w:val="150"/>
        </w:trPr>
        <w:tc>
          <w:tcPr>
            <w:tcW w:w="1770" w:type="dxa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населения качественным, комфортным и </w:t>
            </w:r>
            <w:proofErr w:type="spellStart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экологичным</w:t>
            </w:r>
            <w:proofErr w:type="spellEnd"/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жильём, соответствующим современным стандартам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среды жизнедеятельности жителей района средствами планировки, застройки.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актуальных документов территориального планирования, градостроительного зонирования, проектов планировок и межевания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</w:t>
            </w:r>
            <w:r w:rsidR="00845F9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градостроительной деятельности, 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Внесение сведений о границах населенных пунктов, сельских поселений Усть-Абаканского района в ЕГРН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6271A6" w:rsidTr="00064D70">
        <w:trPr>
          <w:cantSplit/>
          <w:trHeight w:val="5621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развитию малоэтажного строительства</w:t>
            </w:r>
          </w:p>
        </w:tc>
        <w:tc>
          <w:tcPr>
            <w:tcW w:w="269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инженерной инфраструктуры районов под комплексную жилищную застройку в целях развития малоэтажного строительства</w:t>
            </w:r>
          </w:p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28C" w:rsidRPr="006271A6" w:rsidRDefault="0002028C" w:rsidP="0002028C">
            <w:pPr>
              <w:pStyle w:val="a4"/>
              <w:spacing w:line="264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домов, кв.м.</w:t>
            </w:r>
          </w:p>
        </w:tc>
        <w:tc>
          <w:tcPr>
            <w:tcW w:w="1985" w:type="dxa"/>
            <w:shd w:val="clear" w:color="auto" w:fill="auto"/>
          </w:tcPr>
          <w:p w:rsidR="0002028C" w:rsidRPr="006271A6" w:rsidRDefault="0002028C" w:rsidP="00752A82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2028C" w:rsidRDefault="0002028C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«Жилище»</w:t>
            </w:r>
          </w:p>
          <w:p w:rsidR="0002028C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02028C" w:rsidRPr="006271A6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застройщиков</w:t>
            </w:r>
          </w:p>
          <w:p w:rsidR="0002028C" w:rsidRPr="006271A6" w:rsidRDefault="0002028C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028C" w:rsidRPr="006271A6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2028C" w:rsidRPr="006271A6" w:rsidRDefault="0002028C" w:rsidP="00752A82">
            <w:pPr>
              <w:pStyle w:val="a4"/>
              <w:spacing w:line="264" w:lineRule="auto"/>
              <w:ind w:left="0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028C" w:rsidRPr="006271A6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иму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Усть-Абаканского района</w:t>
            </w:r>
            <w:r w:rsidR="00845F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028C" w:rsidRPr="006271A6" w:rsidRDefault="00845F94" w:rsidP="00752A82">
            <w:pPr>
              <w:pStyle w:val="a4"/>
              <w:spacing w:line="264" w:lineRule="auto"/>
              <w:ind w:left="-108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2028C"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анные </w:t>
            </w:r>
            <w:proofErr w:type="spellStart"/>
            <w:r w:rsidR="0002028C" w:rsidRPr="006271A6">
              <w:rPr>
                <w:rFonts w:ascii="Times New Roman" w:hAnsi="Times New Roman" w:cs="Times New Roman"/>
                <w:sz w:val="24"/>
                <w:szCs w:val="24"/>
              </w:rPr>
              <w:t>Красноярскстата</w:t>
            </w:r>
            <w:proofErr w:type="spellEnd"/>
          </w:p>
          <w:p w:rsidR="0002028C" w:rsidRDefault="0002028C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537" w:rsidRPr="006271A6" w:rsidRDefault="00F25537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ЖКХ и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иму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администрации Усть-Абаканского района </w:t>
            </w:r>
          </w:p>
          <w:p w:rsidR="00F25537" w:rsidRPr="006271A6" w:rsidRDefault="00F25537" w:rsidP="00752A82">
            <w:pPr>
              <w:pStyle w:val="a4"/>
              <w:spacing w:line="264" w:lineRule="auto"/>
              <w:ind w:left="-108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Красноярскстата</w:t>
            </w:r>
            <w:proofErr w:type="spellEnd"/>
          </w:p>
          <w:p w:rsidR="00F25537" w:rsidRPr="006271A6" w:rsidRDefault="00F25537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028C" w:rsidRPr="00FA7A92" w:rsidRDefault="0002028C" w:rsidP="00E92065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028C" w:rsidRPr="00FA7A92" w:rsidRDefault="0002028C" w:rsidP="00752A82">
            <w:pPr>
              <w:pStyle w:val="a4"/>
              <w:spacing w:line="264" w:lineRule="auto"/>
              <w:ind w:left="-108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6271A6" w:rsidTr="00752A82">
        <w:trPr>
          <w:cantSplit/>
          <w:trHeight w:val="1239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в среднем на одного жителя, (кв.м.)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2028C" w:rsidRPr="00CA21D8" w:rsidRDefault="0002028C" w:rsidP="00752A82">
            <w:pPr>
              <w:pStyle w:val="ConsPlusNormal"/>
              <w:shd w:val="clear" w:color="auto" w:fill="FFFFFF" w:themeFill="background1"/>
              <w:ind w:hanging="108"/>
              <w:jc w:val="both"/>
              <w:outlineLvl w:val="1"/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A21D8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«Развитие агропромышленного комплекса Усть-Абаканского района» </w:t>
            </w:r>
          </w:p>
          <w:p w:rsidR="0002028C" w:rsidRPr="00CA21D8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:rsidR="0002028C" w:rsidRPr="00CA21D8" w:rsidRDefault="0002028C" w:rsidP="00752A82">
            <w:pPr>
              <w:pStyle w:val="ConsPlusNormal"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21D8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</w:t>
            </w:r>
            <w:r w:rsidR="00F25537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A21D8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Комплексное развитие сельских территорий Усть-Абаканского района» </w:t>
            </w:r>
          </w:p>
          <w:p w:rsidR="0002028C" w:rsidRPr="006271A6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55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6271A6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028C" w:rsidRPr="00A93D52" w:rsidRDefault="0002028C" w:rsidP="00F25537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831696" w:rsidRPr="006271A6" w:rsidTr="00064D70">
        <w:trPr>
          <w:cantSplit/>
          <w:trHeight w:val="2310"/>
        </w:trPr>
        <w:tc>
          <w:tcPr>
            <w:tcW w:w="1770" w:type="dxa"/>
            <w:vMerge w:val="restart"/>
            <w:shd w:val="clear" w:color="auto" w:fill="auto"/>
          </w:tcPr>
          <w:p w:rsidR="00831696" w:rsidRPr="006271A6" w:rsidRDefault="00831696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shd w:val="clear" w:color="auto" w:fill="auto"/>
          </w:tcPr>
          <w:p w:rsidR="00831696" w:rsidRPr="006271A6" w:rsidRDefault="00831696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механизмов переселения граждан из непригодного для проживания жилищного фонда</w:t>
            </w:r>
          </w:p>
          <w:p w:rsidR="00831696" w:rsidRPr="006271A6" w:rsidRDefault="00831696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831696" w:rsidRPr="006271A6" w:rsidRDefault="00831696" w:rsidP="000777B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или приобретение жилых помещений с целью реализации мероприятий по переселению граждан, проживающих в жилищном фонде, признанном в установленном порядке непригодным для проживания</w:t>
            </w:r>
          </w:p>
          <w:p w:rsidR="00831696" w:rsidRPr="006271A6" w:rsidRDefault="00831696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31696" w:rsidRPr="006271A6" w:rsidRDefault="00831696" w:rsidP="000777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жилых помещений с целью переселения граждан, кв.м.</w:t>
            </w:r>
          </w:p>
          <w:p w:rsidR="00831696" w:rsidRPr="006271A6" w:rsidRDefault="00831696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семей переселенных из ветхого и аварийного жилищного фонда, человек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5A37" w:rsidRPr="00875A37" w:rsidRDefault="00875A37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5A37">
              <w:rPr>
                <w:rFonts w:ascii="Times New Roman" w:hAnsi="Times New Roman" w:cs="Times New Roman"/>
                <w:sz w:val="24"/>
                <w:szCs w:val="24"/>
              </w:rPr>
              <w:t>Региональная адресная Программа</w:t>
            </w:r>
          </w:p>
          <w:p w:rsidR="00AE3141" w:rsidRPr="00E817A4" w:rsidRDefault="00875A37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5A37">
              <w:rPr>
                <w:rFonts w:ascii="Times New Roman" w:hAnsi="Times New Roman" w:cs="Times New Roman"/>
                <w:sz w:val="24"/>
                <w:szCs w:val="24"/>
              </w:rPr>
              <w:t xml:space="preserve"> «Переселение граждан из аварийного жилищного фонда на территории Республики Хакасия в 2019-01 сентября 2025 годах»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31696" w:rsidRPr="00E817A4" w:rsidRDefault="00831696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A4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31696" w:rsidRPr="00E817A4" w:rsidRDefault="00831696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7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17A4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E817A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Усть-Абаканского района</w:t>
            </w:r>
          </w:p>
        </w:tc>
        <w:tc>
          <w:tcPr>
            <w:tcW w:w="709" w:type="dxa"/>
            <w:vMerge w:val="restart"/>
          </w:tcPr>
          <w:p w:rsidR="00831696" w:rsidRPr="00A93D52" w:rsidRDefault="00752A82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31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831696" w:rsidRPr="006271A6" w:rsidTr="00752A82">
        <w:trPr>
          <w:cantSplit/>
          <w:trHeight w:val="226"/>
        </w:trPr>
        <w:tc>
          <w:tcPr>
            <w:tcW w:w="1770" w:type="dxa"/>
            <w:vMerge/>
            <w:shd w:val="clear" w:color="auto" w:fill="auto"/>
          </w:tcPr>
          <w:p w:rsidR="00831696" w:rsidRPr="006271A6" w:rsidRDefault="00831696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1696" w:rsidRPr="006271A6" w:rsidRDefault="00831696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31696" w:rsidRPr="006271A6" w:rsidRDefault="00831696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AB" w:rsidRPr="006271A6" w:rsidTr="00752A82">
        <w:trPr>
          <w:cantSplit/>
          <w:trHeight w:val="3643"/>
        </w:trPr>
        <w:tc>
          <w:tcPr>
            <w:tcW w:w="1770" w:type="dxa"/>
            <w:vMerge/>
            <w:shd w:val="clear" w:color="auto" w:fill="auto"/>
          </w:tcPr>
          <w:p w:rsidR="001674AB" w:rsidRPr="006271A6" w:rsidRDefault="001674AB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shd w:val="clear" w:color="auto" w:fill="auto"/>
          </w:tcPr>
          <w:p w:rsidR="001674AB" w:rsidRPr="006271A6" w:rsidRDefault="001674AB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и среды сельских поселений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674AB" w:rsidRPr="006271A6" w:rsidRDefault="001674AB" w:rsidP="000777B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дворовых территорий многоквартирных домов и территорий общего пользования</w:t>
            </w:r>
          </w:p>
        </w:tc>
        <w:tc>
          <w:tcPr>
            <w:tcW w:w="3118" w:type="dxa"/>
            <w:shd w:val="clear" w:color="auto" w:fill="auto"/>
          </w:tcPr>
          <w:p w:rsidR="001674AB" w:rsidRPr="006271A6" w:rsidRDefault="001674AB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 посредством реализации мероприятий по благоустройству территорий</w:t>
            </w:r>
          </w:p>
          <w:p w:rsidR="001674AB" w:rsidRPr="006271A6" w:rsidRDefault="001674A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674AB" w:rsidRPr="006271A6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1674AB" w:rsidRPr="006271A6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«Жилище» </w:t>
            </w:r>
          </w:p>
          <w:p w:rsidR="001674AB" w:rsidRPr="006271A6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shd w:val="clear" w:color="auto" w:fill="auto"/>
          </w:tcPr>
          <w:p w:rsidR="001674AB" w:rsidRPr="006271A6" w:rsidRDefault="001674AB" w:rsidP="001674A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1674AB" w:rsidRPr="006271A6" w:rsidRDefault="001674A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района,</w:t>
            </w:r>
          </w:p>
          <w:p w:rsidR="001674AB" w:rsidRPr="006271A6" w:rsidRDefault="001674A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 Усть-Абаканского района</w:t>
            </w:r>
          </w:p>
        </w:tc>
        <w:tc>
          <w:tcPr>
            <w:tcW w:w="709" w:type="dxa"/>
          </w:tcPr>
          <w:p w:rsidR="001674AB" w:rsidRPr="00A93D52" w:rsidRDefault="00752A82" w:rsidP="00752A82">
            <w:pPr>
              <w:pStyle w:val="a4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674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6271A6" w:rsidTr="00752A82">
        <w:trPr>
          <w:cantSplit/>
          <w:trHeight w:val="150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ind w:left="80" w:righ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Концепции развития парковой зоны на территории п. Усть-Абакан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муниципальной территории общего пользования</w:t>
            </w:r>
          </w:p>
          <w:p w:rsidR="00EF1EB4" w:rsidRPr="006271A6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Default="00EF1EB4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Усть-Абак</w:t>
            </w:r>
            <w:r w:rsidR="00DA67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нского района</w:t>
            </w:r>
          </w:p>
          <w:p w:rsidR="0044079B" w:rsidRPr="006271A6" w:rsidRDefault="0044079B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44079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40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поссовета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A93D52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0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6271A6" w:rsidTr="00904C99">
        <w:trPr>
          <w:cantSplit/>
          <w:trHeight w:val="461"/>
        </w:trPr>
        <w:tc>
          <w:tcPr>
            <w:tcW w:w="1513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F1EB4" w:rsidRPr="006271A6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3.2 Жилищно-коммунальное хозяйство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8F" w:rsidRPr="006271A6" w:rsidTr="00752A82">
        <w:trPr>
          <w:cantSplit/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AE5A8F" w:rsidRPr="006271A6" w:rsidRDefault="00AE5A8F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надежного и бесперебойного удовлетворения потребности района  в инженерных ресурсах ЖКХ</w:t>
            </w:r>
          </w:p>
        </w:tc>
        <w:tc>
          <w:tcPr>
            <w:tcW w:w="2127" w:type="dxa"/>
            <w:shd w:val="clear" w:color="auto" w:fill="auto"/>
          </w:tcPr>
          <w:p w:rsidR="00AE5A8F" w:rsidRPr="006271A6" w:rsidRDefault="00AE5A8F" w:rsidP="000777B2">
            <w:pPr>
              <w:pStyle w:val="ab"/>
              <w:spacing w:after="0"/>
              <w:ind w:left="2" w:right="34" w:hanging="2"/>
            </w:pPr>
            <w:r w:rsidRPr="006271A6">
              <w:rPr>
                <w:color w:val="000000"/>
              </w:rPr>
              <w:t>Модернизация объектов коммунальной инфраструктуры и снижение доли ветхих инженерных сетей, приведение уровня износа инфраструктуры к нормативным значениям</w:t>
            </w:r>
          </w:p>
        </w:tc>
        <w:tc>
          <w:tcPr>
            <w:tcW w:w="2672" w:type="dxa"/>
            <w:shd w:val="clear" w:color="auto" w:fill="auto"/>
          </w:tcPr>
          <w:p w:rsidR="00AE5A8F" w:rsidRPr="006271A6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Мероприятия по капитальному и текущему ремонту,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и реконструкции </w:t>
            </w: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коммунальной инфраструктуры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6271A6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  <w:p w:rsidR="00AE5A8F" w:rsidRPr="006271A6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E5A8F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МП «Комплексная программа модернизации и реформирования жилищно-коммунального хозяйства в Усть-Абаканском районе» </w:t>
            </w:r>
          </w:p>
          <w:p w:rsidR="00AE5A8F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6271A6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6271A6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E5A8F" w:rsidRPr="006271A6" w:rsidRDefault="00AE5A8F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района, Администрации поселений Усть-Абаканского района</w:t>
            </w:r>
          </w:p>
        </w:tc>
        <w:tc>
          <w:tcPr>
            <w:tcW w:w="709" w:type="dxa"/>
            <w:vMerge w:val="restart"/>
          </w:tcPr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F523BB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6271A6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E5A8F" w:rsidRPr="006271A6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AE5A8F" w:rsidRPr="006271A6" w:rsidRDefault="00AE5A8F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AE5A8F" w:rsidRPr="006271A6" w:rsidRDefault="00AE5A8F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Усиление конкурентной среды и привлечение частных инвестиций в сферу жилищно-коммунального хозяйства</w:t>
            </w:r>
          </w:p>
        </w:tc>
        <w:tc>
          <w:tcPr>
            <w:tcW w:w="2672" w:type="dxa"/>
            <w:shd w:val="clear" w:color="auto" w:fill="auto"/>
          </w:tcPr>
          <w:p w:rsidR="00AE5A8F" w:rsidRPr="006271A6" w:rsidRDefault="00AE5A8F" w:rsidP="000777B2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271A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Передача объектов ЖКХ в концессию</w:t>
            </w:r>
          </w:p>
          <w:p w:rsidR="00AE5A8F" w:rsidRPr="006271A6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6271A6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предоставляемых услуг в жилищно-коммунальном хозяйстве</w:t>
            </w:r>
          </w:p>
          <w:p w:rsidR="00AE5A8F" w:rsidRPr="006271A6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5A8F" w:rsidRPr="006271A6" w:rsidRDefault="00AE5A8F" w:rsidP="00AE5A8F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5A8F" w:rsidRPr="006271A6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E5A8F" w:rsidRPr="006271A6" w:rsidRDefault="00AE5A8F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Усть-Абаканского района</w:t>
            </w:r>
          </w:p>
        </w:tc>
        <w:tc>
          <w:tcPr>
            <w:tcW w:w="709" w:type="dxa"/>
            <w:vMerge/>
          </w:tcPr>
          <w:p w:rsidR="00AE5A8F" w:rsidRPr="006271A6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6271A6" w:rsidTr="00D30951">
        <w:trPr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1EB4" w:rsidRPr="006271A6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 питьевого водоснабжения</w:t>
            </w:r>
          </w:p>
          <w:p w:rsidR="00EF1EB4" w:rsidRPr="006271A6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систем водоснабжения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водоснабжением</w:t>
            </w:r>
          </w:p>
          <w:p w:rsidR="00EF1EB4" w:rsidRPr="006271A6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-снижение доли потерь воды, %</w:t>
            </w:r>
          </w:p>
          <w:p w:rsidR="00EF1EB4" w:rsidRPr="006271A6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A1DA7" w:rsidRDefault="007A1DA7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DA7" w:rsidRDefault="007A1DA7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DA7" w:rsidRDefault="007A1DA7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«Чистая вода»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района, Администрации поселений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D30951">
        <w:trPr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1EB4" w:rsidRPr="006271A6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очистку питьевой воды</w:t>
            </w:r>
          </w:p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Снижение  не соответствующих нормативным значениям по санитарно-химическим показателям в общей доле проб воды, %</w:t>
            </w:r>
          </w:p>
        </w:tc>
        <w:tc>
          <w:tcPr>
            <w:tcW w:w="1985" w:type="dxa"/>
            <w:vMerge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администрации Усть-Абаканского района, 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6271A6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системы водоотведения</w:t>
            </w:r>
          </w:p>
        </w:tc>
        <w:tc>
          <w:tcPr>
            <w:tcW w:w="2672" w:type="dxa"/>
            <w:shd w:val="clear" w:color="auto" w:fill="auto"/>
          </w:tcPr>
          <w:p w:rsidR="00EF1EB4" w:rsidRPr="006271A6" w:rsidRDefault="00EF1EB4" w:rsidP="000777B2">
            <w:pPr>
              <w:ind w:right="34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развитие системы водоотведения 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водоотведением</w:t>
            </w:r>
          </w:p>
          <w:p w:rsidR="00EF1EB4" w:rsidRPr="006271A6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администрации Усть-Абаканского района, </w:t>
            </w:r>
          </w:p>
        </w:tc>
        <w:tc>
          <w:tcPr>
            <w:tcW w:w="709" w:type="dxa"/>
          </w:tcPr>
          <w:p w:rsidR="00EF1EB4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6271A6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6271A6" w:rsidRDefault="00EF1EB4" w:rsidP="000777B2">
            <w:pPr>
              <w:pStyle w:val="ConsPlusNormal"/>
              <w:tabs>
                <w:tab w:val="left" w:pos="300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энергоэффективности и энергосбережения на объектах муниципальной собственности</w:t>
            </w:r>
          </w:p>
        </w:tc>
        <w:tc>
          <w:tcPr>
            <w:tcW w:w="2672" w:type="dxa"/>
            <w:shd w:val="clear" w:color="auto" w:fill="auto"/>
          </w:tcPr>
          <w:p w:rsidR="00EF1EB4" w:rsidRPr="006271A6" w:rsidRDefault="00EF1EB4" w:rsidP="000777B2">
            <w:pPr>
              <w:tabs>
                <w:tab w:val="left" w:pos="2334"/>
              </w:tabs>
              <w:ind w:right="60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модернизацию 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насосного оборудования с целью экономии энергоресурсов</w:t>
            </w: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1EB4" w:rsidRPr="006271A6" w:rsidRDefault="00EF1EB4" w:rsidP="000777B2">
            <w:pPr>
              <w:tabs>
                <w:tab w:val="left" w:pos="2334"/>
              </w:tabs>
              <w:ind w:right="-108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Применение на объектах уличного освещения энергосберегающих технологий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6271A6" w:rsidRDefault="00EF1EB4" w:rsidP="000777B2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электрической и тепловой энергий на объектах муниципальной формы собственности, %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Усть-Абаканском районе  (2014-2020 годы)»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6271A6" w:rsidRDefault="00EF1EB4" w:rsidP="00552EB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552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района, Администрации поселений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552EB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D30951" w:rsidRDefault="00D30951"/>
    <w:p w:rsidR="00D30951" w:rsidRDefault="00D30951"/>
    <w:p w:rsidR="00D30951" w:rsidRDefault="00D30951"/>
    <w:p w:rsidR="00D30951" w:rsidRDefault="00D30951"/>
    <w:p w:rsidR="00D30951" w:rsidRDefault="00D30951"/>
    <w:p w:rsidR="00D30951" w:rsidRDefault="00D30951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2166"/>
        <w:gridCol w:w="2693"/>
        <w:gridCol w:w="2410"/>
        <w:gridCol w:w="2693"/>
        <w:gridCol w:w="1134"/>
        <w:gridCol w:w="2268"/>
        <w:gridCol w:w="709"/>
      </w:tblGrid>
      <w:tr w:rsidR="00EF1EB4" w:rsidRPr="006271A6" w:rsidTr="00904C99">
        <w:trPr>
          <w:cantSplit/>
          <w:trHeight w:val="442"/>
        </w:trPr>
        <w:tc>
          <w:tcPr>
            <w:tcW w:w="15134" w:type="dxa"/>
            <w:gridSpan w:val="7"/>
            <w:shd w:val="clear" w:color="auto" w:fill="auto"/>
          </w:tcPr>
          <w:p w:rsidR="00EF1EB4" w:rsidRPr="006271A6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3.3.  Развитие дорожно-транспортного хозяйства</w:t>
            </w:r>
          </w:p>
        </w:tc>
        <w:tc>
          <w:tcPr>
            <w:tcW w:w="709" w:type="dxa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6271A6" w:rsidTr="00064D70">
        <w:trPr>
          <w:cantSplit/>
          <w:trHeight w:val="3245"/>
        </w:trPr>
        <w:tc>
          <w:tcPr>
            <w:tcW w:w="1770" w:type="dxa"/>
            <w:vMerge w:val="restart"/>
            <w:shd w:val="clear" w:color="auto" w:fill="auto"/>
          </w:tcPr>
          <w:p w:rsidR="00A93D52" w:rsidRPr="006271A6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Улучшение технического состояния дорожной сети района </w:t>
            </w: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системы, обеспечивающей оптимизацию регулярных пассажирских перевозок</w:t>
            </w:r>
          </w:p>
        </w:tc>
        <w:tc>
          <w:tcPr>
            <w:tcW w:w="2166" w:type="dxa"/>
            <w:vMerge w:val="restart"/>
            <w:shd w:val="clear" w:color="auto" w:fill="auto"/>
          </w:tcPr>
          <w:p w:rsidR="00A93D52" w:rsidRPr="006271A6" w:rsidRDefault="00A93D52" w:rsidP="000777B2">
            <w:pPr>
              <w:pStyle w:val="ab"/>
              <w:spacing w:after="0"/>
              <w:ind w:left="2" w:right="34" w:hanging="2"/>
            </w:pPr>
            <w:r w:rsidRPr="006271A6">
              <w:rPr>
                <w:rFonts w:eastAsia="Calibri"/>
              </w:rPr>
              <w:t>Развитие сети автомобильных дорог общего пользования</w:t>
            </w:r>
            <w:r w:rsidRPr="006271A6">
              <w:rPr>
                <w:bCs/>
                <w:iCs/>
                <w:color w:val="000000"/>
              </w:rPr>
              <w:t xml:space="preserve"> местного значения</w:t>
            </w:r>
          </w:p>
          <w:p w:rsidR="00A93D52" w:rsidRPr="006271A6" w:rsidRDefault="00A93D52" w:rsidP="00FD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сохранности существующей сети автомобильных дорог общего пользования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6271A6" w:rsidRDefault="00A93D52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Строительство и реконструкция, содержание, ремонт, капитальный ремонт автомобильных дорог общего пользования местного значения</w:t>
            </w:r>
          </w:p>
        </w:tc>
        <w:tc>
          <w:tcPr>
            <w:tcW w:w="2410" w:type="dxa"/>
            <w:shd w:val="clear" w:color="auto" w:fill="auto"/>
          </w:tcPr>
          <w:p w:rsidR="00A93D52" w:rsidRPr="006271A6" w:rsidRDefault="00A93D52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доли протяженности дорог общего пользования местного значения, не отвечающих нормативным требованиям, %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6271A6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 Усть-Абаканского района» Подпрограмма «Дорожное хозяйство», </w:t>
            </w:r>
          </w:p>
          <w:p w:rsidR="00A93D52" w:rsidRPr="006271A6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6271A6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A93D52" w:rsidRPr="006271A6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6271A6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«Безопасные, качественные автомобильные дороги»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района, Администрации поселений Усть-Абаканского района</w:t>
            </w:r>
          </w:p>
        </w:tc>
        <w:tc>
          <w:tcPr>
            <w:tcW w:w="709" w:type="dxa"/>
            <w:vMerge w:val="restart"/>
          </w:tcPr>
          <w:p w:rsidR="00A93D52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6271A6" w:rsidTr="00D30951">
        <w:trPr>
          <w:cantSplit/>
          <w:trHeight w:val="2553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A93D52" w:rsidRPr="006271A6" w:rsidRDefault="00A93D52" w:rsidP="000777B2">
            <w:pPr>
              <w:ind w:left="80" w:right="6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нормативным требованиям всех дорог общего пользования местного значения, км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93D52" w:rsidRPr="006271A6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6271A6" w:rsidTr="00D30951">
        <w:trPr>
          <w:cantSplit/>
          <w:trHeight w:val="6222"/>
        </w:trPr>
        <w:tc>
          <w:tcPr>
            <w:tcW w:w="1770" w:type="dxa"/>
            <w:vMerge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shd w:val="clear" w:color="auto" w:fill="auto"/>
          </w:tcPr>
          <w:p w:rsidR="00EF1EB4" w:rsidRPr="006271A6" w:rsidRDefault="00EF1EB4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  <w:r w:rsidRPr="006271A6">
              <w:rPr>
                <w:rFonts w:eastAsia="Calibri"/>
              </w:rPr>
              <w:t>Обеспечение транспортного сообщения отдаленных и малонаселенных пунктов с административным центром Усть-Абаканского района и республиканским центром</w:t>
            </w:r>
          </w:p>
        </w:tc>
        <w:tc>
          <w:tcPr>
            <w:tcW w:w="2693" w:type="dxa"/>
            <w:shd w:val="clear" w:color="auto" w:fill="auto"/>
          </w:tcPr>
          <w:p w:rsidR="00EF1EB4" w:rsidRPr="006271A6" w:rsidRDefault="00EF1EB4" w:rsidP="00D30951">
            <w:pPr>
              <w:spacing w:after="0"/>
              <w:ind w:left="8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состояния обеспечения транспортной доступности населения для принятия решения по организации муниципальных автобусных маршрутов;</w:t>
            </w:r>
          </w:p>
          <w:p w:rsidR="00EF1EB4" w:rsidRPr="006271A6" w:rsidRDefault="00EF1EB4" w:rsidP="00D30951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 за организацией перевозочного процесса по технологии, обеспечивающей безопасные условия перевозок пассажиров.</w:t>
            </w:r>
          </w:p>
        </w:tc>
        <w:tc>
          <w:tcPr>
            <w:tcW w:w="2410" w:type="dxa"/>
            <w:shd w:val="clear" w:color="auto" w:fill="auto"/>
          </w:tcPr>
          <w:p w:rsidR="00EF1EB4" w:rsidRPr="006271A6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Снижение доли населения, не имеющего регулярного автобусного сообщения, %</w:t>
            </w:r>
          </w:p>
        </w:tc>
        <w:tc>
          <w:tcPr>
            <w:tcW w:w="2693" w:type="dxa"/>
            <w:shd w:val="clear" w:color="auto" w:fill="auto"/>
          </w:tcPr>
          <w:p w:rsidR="00EF1EB4" w:rsidRPr="006271A6" w:rsidRDefault="00EF1EB4" w:rsidP="007161F1">
            <w:pPr>
              <w:pStyle w:val="ConsPlusNormal"/>
              <w:shd w:val="clear" w:color="auto" w:fill="FFFFFF" w:themeFill="background1"/>
              <w:spacing w:line="276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транспортной системы Усть-Абаканского района»</w:t>
            </w:r>
          </w:p>
          <w:p w:rsidR="00EF1EB4" w:rsidRPr="006271A6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Подпрограмма «Транспортное обслуживание»</w:t>
            </w:r>
          </w:p>
        </w:tc>
        <w:tc>
          <w:tcPr>
            <w:tcW w:w="1134" w:type="dxa"/>
            <w:shd w:val="clear" w:color="auto" w:fill="auto"/>
          </w:tcPr>
          <w:p w:rsidR="007161F1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района</w:t>
            </w:r>
          </w:p>
        </w:tc>
        <w:tc>
          <w:tcPr>
            <w:tcW w:w="709" w:type="dxa"/>
          </w:tcPr>
          <w:p w:rsidR="00EF1EB4" w:rsidRPr="006271A6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Pr="005F7269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района                                              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Pr="005F7269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73269">
        <w:rPr>
          <w:rFonts w:ascii="Times New Roman" w:hAnsi="Times New Roman" w:cs="Times New Roman"/>
          <w:sz w:val="26"/>
          <w:szCs w:val="26"/>
        </w:rPr>
        <w:t>т 16.06.2023г. № 733</w:t>
      </w:r>
      <w:r w:rsidRPr="00F15FC2">
        <w:rPr>
          <w:rFonts w:ascii="Times New Roman" w:hAnsi="Times New Roman" w:cs="Times New Roman"/>
          <w:sz w:val="26"/>
          <w:szCs w:val="26"/>
        </w:rPr>
        <w:t>-п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69" w:rsidRPr="00E3180F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 xml:space="preserve">3. Целевые индикаторы реализации Стратегии социально-экономического развития </w:t>
      </w:r>
    </w:p>
    <w:p w:rsidR="005F7269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>Усть-Абаканского района до 2030 года</w:t>
      </w:r>
    </w:p>
    <w:p w:rsidR="001C2067" w:rsidRDefault="001C2067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6379"/>
        <w:gridCol w:w="1281"/>
        <w:gridCol w:w="1134"/>
        <w:gridCol w:w="1134"/>
        <w:gridCol w:w="1417"/>
        <w:gridCol w:w="1420"/>
      </w:tblGrid>
      <w:tr w:rsidR="001C2067" w:rsidRPr="001C2067" w:rsidTr="00E02FF5">
        <w:trPr>
          <w:trHeight w:val="299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:rsidR="001C2067" w:rsidRPr="001C2067" w:rsidRDefault="001C2067" w:rsidP="00E0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измерен</w:t>
            </w:r>
            <w:r w:rsidR="00E02FF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5105" w:type="dxa"/>
            <w:gridSpan w:val="4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контрольного индикатора</w:t>
            </w:r>
            <w:r w:rsidR="00E0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(периоды)</w:t>
            </w:r>
          </w:p>
        </w:tc>
      </w:tr>
      <w:tr w:rsidR="001C2067" w:rsidRPr="001C2067" w:rsidTr="00E02FF5">
        <w:trPr>
          <w:trHeight w:val="524"/>
        </w:trPr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FF5" w:rsidRDefault="00E02FF5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067" w:rsidRPr="001C2067" w:rsidRDefault="003963C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2019-</w:t>
            </w:r>
            <w:r w:rsidR="001C2067"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2021г.</w:t>
            </w:r>
          </w:p>
          <w:p w:rsidR="001C2067" w:rsidRPr="001C2067" w:rsidRDefault="001C2067" w:rsidP="00E02FF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2FF5" w:rsidRDefault="00E02FF5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067" w:rsidRPr="001C2067" w:rsidRDefault="003963C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</w:t>
            </w:r>
            <w:r w:rsidR="001C2067"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  <w:p w:rsidR="001C2067" w:rsidRPr="001C2067" w:rsidRDefault="001C206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E02FF5" w:rsidRDefault="00E02FF5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3C7" w:rsidRDefault="003963C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2025-</w:t>
            </w:r>
          </w:p>
          <w:p w:rsidR="001C2067" w:rsidRPr="001C2067" w:rsidRDefault="001C206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  <w:p w:rsidR="001C2067" w:rsidRPr="001C2067" w:rsidRDefault="001C2067" w:rsidP="00E02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380" w:rsidRPr="001C2067" w:rsidTr="00B56380">
        <w:tc>
          <w:tcPr>
            <w:tcW w:w="8897" w:type="dxa"/>
            <w:gridSpan w:val="2"/>
            <w:shd w:val="clear" w:color="auto" w:fill="auto"/>
            <w:vAlign w:val="center"/>
          </w:tcPr>
          <w:p w:rsidR="00B56380" w:rsidRPr="001C2067" w:rsidRDefault="00B56380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экономического потенциала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56380" w:rsidRPr="001C2067" w:rsidRDefault="00B5638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6380" w:rsidRPr="001C2067" w:rsidRDefault="00B5638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6380" w:rsidRPr="001C2067" w:rsidRDefault="00B5638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56380" w:rsidRPr="001C2067" w:rsidRDefault="00B5638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B56380" w:rsidRPr="001C2067" w:rsidRDefault="00B5638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агропромышленного комплекса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2081,5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1916,9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2404,1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2692,6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85616F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23">
              <w:rPr>
                <w:rFonts w:ascii="Times New Roman" w:hAnsi="Times New Roman" w:cs="Times New Roman"/>
                <w:sz w:val="24"/>
                <w:szCs w:val="24"/>
              </w:rPr>
              <w:t>Темп ростапроизводствапродукции сельского хозяйства, в хозяйствах всех категорий, в сопоставимых ценахк базовому периоду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</w:tr>
      <w:tr w:rsidR="0085616F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 для инвестирования и ведения  бизнеса</w:t>
            </w: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1408,7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5616F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 капитал в расчете на одного жителя, за исключением бюджетных средств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85616F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Прирост объема промышленного производства</w:t>
            </w: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134" w:type="dxa"/>
            <w:shd w:val="clear" w:color="auto" w:fill="auto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3171,5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C62D8F" w:rsidRDefault="0085616F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3807,0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C62D8F" w:rsidRDefault="0085616F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4116,9</w:t>
            </w:r>
          </w:p>
        </w:tc>
      </w:tr>
      <w:tr w:rsidR="0085616F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C62D8F" w:rsidRDefault="0085616F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C62D8F" w:rsidRDefault="0085616F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85616F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5616F" w:rsidRPr="001C2067" w:rsidRDefault="0085616F" w:rsidP="001E0304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к предыдущем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1C2067" w:rsidRPr="001C2067" w:rsidTr="001C2067">
        <w:trPr>
          <w:trHeight w:val="1116"/>
        </w:trPr>
        <w:tc>
          <w:tcPr>
            <w:tcW w:w="2518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деловой активности и предпринимательства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 и среднего предпринимательства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Улучшение ситуации на рынке труда и повышение  экономической активности населения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963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963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</w:t>
            </w:r>
            <w:r w:rsidRPr="001C2067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 не занятого трудовой деятельностью населения на одну заявленную вакансию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человек на одну вакансию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20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5616F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Рост доходов населения</w:t>
            </w: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 работников организаций (без субъектов малого предпринимательства)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26,966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39,002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50,037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56,221</w:t>
            </w:r>
          </w:p>
        </w:tc>
      </w:tr>
      <w:tr w:rsidR="0085616F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616F" w:rsidRPr="00C62D8F" w:rsidRDefault="0085616F" w:rsidP="00856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среднемесячной начисленной заработной платы к уровню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185,5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85616F" w:rsidRPr="001C2067" w:rsidRDefault="0085616F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1C2067" w:rsidRPr="001C2067" w:rsidTr="001E0304">
        <w:tc>
          <w:tcPr>
            <w:tcW w:w="15283" w:type="dxa"/>
            <w:gridSpan w:val="7"/>
            <w:shd w:val="clear" w:color="auto" w:fill="auto"/>
            <w:vAlign w:val="center"/>
          </w:tcPr>
          <w:p w:rsidR="001C2067" w:rsidRPr="001C2067" w:rsidRDefault="001C2067" w:rsidP="001C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2. Формирование благоприятной социальной среды</w:t>
            </w: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Снижение темпов сокращения численности постоянного населения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7A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</w:t>
            </w:r>
            <w:r w:rsidR="007A43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Усть-Абаканского района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41,760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41,123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по Стратегии к 2017г.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медицинской помощи и эффективности предоставления медицинских услуг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на 10 000 тыс.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средним медицинским персоналом</w:t>
            </w: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1C2067" w:rsidRPr="001C2067" w:rsidTr="001C2067">
        <w:trPr>
          <w:trHeight w:val="1104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получения качественного и доступного образования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1-6 лет, получающих дошкольную образовательную услугу в общей численности детей в возрасте 1-6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76,04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75,93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общеобразовательных учреждениях, занимающихся во вторую смену, в общей численности обучающихся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 xml:space="preserve">Саморазвитие и 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самореализация молодежи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населения, систематически  занимающегося </w:t>
            </w: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56,2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молодежи, включенных в общественно-полезную деятельность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1C2067" w:rsidRPr="001C2067" w:rsidTr="001E0304">
        <w:tc>
          <w:tcPr>
            <w:tcW w:w="15283" w:type="dxa"/>
            <w:gridSpan w:val="7"/>
            <w:shd w:val="clear" w:color="auto" w:fill="auto"/>
            <w:vAlign w:val="center"/>
          </w:tcPr>
          <w:p w:rsidR="001C2067" w:rsidRPr="001C2067" w:rsidRDefault="001C2067" w:rsidP="001C2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качества среды проживания</w:t>
            </w:r>
          </w:p>
        </w:tc>
      </w:tr>
      <w:tr w:rsidR="001C206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коммунальной инфраструктуры</w:t>
            </w: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тыс.м.кв.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878,7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1088,7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1257,5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1605,5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Ввод в действие жилой площади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34" w:type="dxa"/>
            <w:shd w:val="clear" w:color="auto" w:fill="auto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1C206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1C2067" w:rsidRPr="001C2067" w:rsidRDefault="001C206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26,47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1C2067" w:rsidRPr="001C2067" w:rsidRDefault="001C206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3963C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водопроводом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63C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отоплением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78,95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63C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горячим водоснабжением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63C7" w:rsidRPr="001C2067" w:rsidTr="001C2067">
        <w:tc>
          <w:tcPr>
            <w:tcW w:w="2518" w:type="dxa"/>
            <w:vMerge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водоотведением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68,92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63C7" w:rsidRPr="001C2067" w:rsidTr="001C2067">
        <w:tc>
          <w:tcPr>
            <w:tcW w:w="2518" w:type="dxa"/>
            <w:vMerge w:val="restart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Рост протяженности автомобильных дорог общего пользования с твердым покрытием</w:t>
            </w: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автомобильных дорог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тыс. 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963C7" w:rsidRPr="00BD5D54" w:rsidTr="001C2067">
        <w:tc>
          <w:tcPr>
            <w:tcW w:w="2518" w:type="dxa"/>
            <w:vMerge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3963C7" w:rsidRPr="001C2067" w:rsidRDefault="003963C7" w:rsidP="001E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</w:t>
            </w:r>
            <w:r w:rsidR="00EA7153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железнодорожного сообщения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3C7" w:rsidRPr="001C2067" w:rsidRDefault="003963C7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63C7" w:rsidRPr="00C62D8F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3963C7" w:rsidRPr="000356B1" w:rsidRDefault="003963C7" w:rsidP="00C1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F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</w:tr>
    </w:tbl>
    <w:p w:rsid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района                                                         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5E7CDD" w:rsidRPr="005F7269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  <w:sectPr w:rsidR="005E7CDD" w:rsidRPr="005F7269" w:rsidSect="00B0074B">
          <w:type w:val="continuous"/>
          <w:pgSz w:w="16838" w:h="11906" w:orient="landscape"/>
          <w:pgMar w:top="709" w:right="678" w:bottom="142" w:left="1134" w:header="708" w:footer="708" w:gutter="0"/>
          <w:cols w:space="708"/>
          <w:docGrid w:linePitch="360"/>
        </w:sectPr>
      </w:pP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F15FC2">
        <w:rPr>
          <w:rFonts w:ascii="Times New Roman" w:hAnsi="Times New Roman" w:cs="Times New Roman"/>
          <w:sz w:val="26"/>
          <w:szCs w:val="26"/>
        </w:rPr>
        <w:t xml:space="preserve">т </w:t>
      </w:r>
      <w:r w:rsidR="00173269">
        <w:rPr>
          <w:rFonts w:ascii="Times New Roman" w:hAnsi="Times New Roman" w:cs="Times New Roman"/>
          <w:sz w:val="26"/>
          <w:szCs w:val="26"/>
        </w:rPr>
        <w:t>16.06.2023г. № 733</w:t>
      </w:r>
      <w:r w:rsidRPr="00F15FC2">
        <w:rPr>
          <w:rFonts w:ascii="Times New Roman" w:hAnsi="Times New Roman" w:cs="Times New Roman"/>
          <w:sz w:val="26"/>
          <w:szCs w:val="26"/>
        </w:rPr>
        <w:t>-п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69" w:rsidRPr="00E3180F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180F">
        <w:rPr>
          <w:rFonts w:ascii="Times New Roman" w:hAnsi="Times New Roman" w:cs="Times New Roman"/>
          <w:sz w:val="26"/>
          <w:szCs w:val="26"/>
          <w:u w:val="single"/>
        </w:rPr>
        <w:t>Инвестиционные проекты, реализуемые на территории муниципального образования, без учета бюджетных средств:</w:t>
      </w:r>
    </w:p>
    <w:tbl>
      <w:tblPr>
        <w:tblStyle w:val="a3"/>
        <w:tblW w:w="10817" w:type="dxa"/>
        <w:tblLayout w:type="fixed"/>
        <w:tblLook w:val="04A0"/>
      </w:tblPr>
      <w:tblGrid>
        <w:gridCol w:w="3369"/>
        <w:gridCol w:w="1721"/>
        <w:gridCol w:w="1333"/>
        <w:gridCol w:w="1278"/>
        <w:gridCol w:w="1557"/>
        <w:gridCol w:w="1559"/>
      </w:tblGrid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721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proofErr w:type="spellStart"/>
            <w:proofErr w:type="gram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r w:rsidR="005573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проекта, годы</w:t>
            </w:r>
          </w:p>
        </w:tc>
        <w:tc>
          <w:tcPr>
            <w:tcW w:w="1333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proofErr w:type="spellStart"/>
            <w:proofErr w:type="gram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5573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проекта,</w:t>
            </w: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</w:t>
            </w:r>
          </w:p>
        </w:tc>
        <w:tc>
          <w:tcPr>
            <w:tcW w:w="1278" w:type="dxa"/>
            <w:shd w:val="clear" w:color="auto" w:fill="auto"/>
          </w:tcPr>
          <w:p w:rsidR="005F7269" w:rsidRPr="0075110C" w:rsidRDefault="005F7269" w:rsidP="00557386">
            <w:pPr>
              <w:ind w:right="-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Фактичес</w:t>
            </w:r>
            <w:r w:rsidR="005573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освоено инвестиций, млн. рублей 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Фактическое состояние/ степень готовности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инвестиционного проекта </w:t>
            </w:r>
          </w:p>
        </w:tc>
      </w:tr>
      <w:tr w:rsidR="00F523BB" w:rsidRPr="0075110C" w:rsidTr="0075110C">
        <w:tc>
          <w:tcPr>
            <w:tcW w:w="3369" w:type="dxa"/>
            <w:shd w:val="clear" w:color="auto" w:fill="auto"/>
          </w:tcPr>
          <w:p w:rsidR="00F523BB" w:rsidRPr="0075110C" w:rsidRDefault="00F523BB" w:rsidP="00CC4E89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перепелино-гусиной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фермы КФХ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21" w:type="dxa"/>
            <w:shd w:val="clear" w:color="auto" w:fill="auto"/>
          </w:tcPr>
          <w:p w:rsidR="00F523BB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3BB" w:rsidRPr="0075110C" w:rsidRDefault="001125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333" w:type="dxa"/>
            <w:shd w:val="clear" w:color="auto" w:fill="auto"/>
          </w:tcPr>
          <w:p w:rsidR="00F523BB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3BB" w:rsidRPr="0075110C" w:rsidRDefault="001125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8" w:type="dxa"/>
            <w:shd w:val="clear" w:color="auto" w:fill="auto"/>
          </w:tcPr>
          <w:p w:rsidR="00F523BB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5BB" w:rsidRPr="0075110C" w:rsidRDefault="001125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7" w:type="dxa"/>
            <w:shd w:val="clear" w:color="auto" w:fill="auto"/>
          </w:tcPr>
          <w:p w:rsidR="00F523BB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3BB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F523BB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Шинкоренко С.А.</w:t>
            </w:r>
          </w:p>
        </w:tc>
      </w:tr>
      <w:tr w:rsidR="00D4446D" w:rsidRPr="0075110C" w:rsidTr="0075110C">
        <w:tc>
          <w:tcPr>
            <w:tcW w:w="3369" w:type="dxa"/>
            <w:shd w:val="clear" w:color="auto" w:fill="auto"/>
            <w:vAlign w:val="center"/>
          </w:tcPr>
          <w:p w:rsidR="00D4446D" w:rsidRPr="0075110C" w:rsidRDefault="00D4446D" w:rsidP="00CC4E89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D4446D" w:rsidRPr="0075110C" w:rsidRDefault="00342DFA" w:rsidP="00342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D4446D" w:rsidRPr="0075110C" w:rsidRDefault="00342DFA" w:rsidP="00342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4446D" w:rsidRPr="0075110C" w:rsidRDefault="00342DFA" w:rsidP="00342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D4446D" w:rsidRPr="0075110C" w:rsidRDefault="00D4446D" w:rsidP="00342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446D" w:rsidRPr="0075110C" w:rsidRDefault="00D4446D" w:rsidP="00342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</w:tr>
      <w:tr w:rsidR="00D4446D" w:rsidRPr="0075110C" w:rsidTr="0075110C">
        <w:tc>
          <w:tcPr>
            <w:tcW w:w="3369" w:type="dxa"/>
            <w:shd w:val="clear" w:color="auto" w:fill="auto"/>
          </w:tcPr>
          <w:p w:rsidR="00D4446D" w:rsidRPr="0075110C" w:rsidRDefault="00D4446D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D4446D" w:rsidRPr="0075110C" w:rsidRDefault="00D4446D" w:rsidP="00CC4E89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1721" w:type="dxa"/>
            <w:shd w:val="clear" w:color="auto" w:fill="auto"/>
          </w:tcPr>
          <w:p w:rsidR="00561AB5" w:rsidRPr="0075110C" w:rsidRDefault="00561AB5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6D" w:rsidRPr="0075110C" w:rsidRDefault="00561AB5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333" w:type="dxa"/>
            <w:shd w:val="clear" w:color="auto" w:fill="auto"/>
          </w:tcPr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8" w:type="dxa"/>
            <w:shd w:val="clear" w:color="auto" w:fill="auto"/>
          </w:tcPr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7" w:type="dxa"/>
            <w:shd w:val="clear" w:color="auto" w:fill="auto"/>
          </w:tcPr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D4446D" w:rsidRPr="0075110C" w:rsidRDefault="00D4446D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645B9C" w:rsidP="00CC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«Реконструкция помольных мощностей для увеличения объема выпуска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глинопорошков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линий Завода по переработке глин (ЗПГ)»/ООО "Бентонит Хакасии"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645B9C" w:rsidP="00ED676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712B2F" w:rsidRPr="0075110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157,9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ООО «Бентонит Хакасии»</w:t>
            </w:r>
          </w:p>
        </w:tc>
      </w:tr>
      <w:tr w:rsidR="005F7269" w:rsidRPr="0075110C" w:rsidTr="0075110C">
        <w:trPr>
          <w:trHeight w:val="1885"/>
        </w:trPr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11,5</w:t>
            </w:r>
          </w:p>
        </w:tc>
        <w:tc>
          <w:tcPr>
            <w:tcW w:w="1278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F523BB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приостановлен, в связи с отсутствием </w:t>
            </w:r>
            <w:proofErr w:type="spellStart"/>
            <w:proofErr w:type="gram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господдерж-ки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645B9C">
            <w:pPr>
              <w:ind w:left="-44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ООО «КП Стройтехнологии»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р.п. Усть-Абакан, ул. Урицкого, 4а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B41B5B" w:rsidRPr="007511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ООО СЗ «АЛЬФАГРУПП» </w:t>
            </w:r>
          </w:p>
        </w:tc>
      </w:tr>
      <w:tr w:rsidR="005F7269" w:rsidRPr="0075110C" w:rsidTr="0075110C">
        <w:trPr>
          <w:trHeight w:val="1372"/>
        </w:trPr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тонн. Опытненский сельсовет,  с. Зеленое 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овец». Солнечный сельсовет, в 3,5 км. западнее с.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Красноозерное</w:t>
            </w:r>
            <w:proofErr w:type="spellEnd"/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10C" w:rsidRP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5B9C" w:rsidRPr="0075110C" w:rsidRDefault="00645B9C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5B9C" w:rsidRPr="0075110C" w:rsidRDefault="005F7269" w:rsidP="00645B9C">
            <w:pPr>
              <w:ind w:left="-44" w:right="-172" w:firstLine="4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</w:p>
          <w:p w:rsidR="005F7269" w:rsidRPr="0075110C" w:rsidRDefault="005F7269" w:rsidP="00645B9C">
            <w:pPr>
              <w:ind w:left="-44" w:right="-172"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Чистанов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</w:t>
            </w: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Приобретение с/</w:t>
            </w: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с/х животных. Чарковский сельсовет, АОЗТ «Степной» в 5 км. южнее </w:t>
            </w: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аала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Бейка, урочище «Чугунок»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5B9C" w:rsidRPr="0075110C" w:rsidRDefault="005F7269" w:rsidP="00645B9C">
            <w:pPr>
              <w:ind w:left="-186" w:right="-17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КФХ </w:t>
            </w:r>
          </w:p>
          <w:p w:rsidR="005F7269" w:rsidRPr="0075110C" w:rsidRDefault="005F7269" w:rsidP="00645B9C">
            <w:pPr>
              <w:ind w:left="-186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ЧистановС.В</w:t>
            </w:r>
            <w:proofErr w:type="spellEnd"/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КФХ Полев В.С.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КРС. </w:t>
            </w: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Весенненский сельсовет, в 6 км. западнее </w:t>
            </w:r>
          </w:p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д. Камызяк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10C" w:rsidRP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5B9C" w:rsidRPr="0075110C" w:rsidRDefault="005F7269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Полев В.С.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овец». Чарковский сельсовет, аал Чарков, хутор «Горы»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269" w:rsidRPr="0075110C" w:rsidRDefault="005F7269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КФХ Олисов В</w:t>
            </w:r>
            <w:r w:rsidR="00645B9C" w:rsidRPr="0075110C">
              <w:rPr>
                <w:rFonts w:ascii="Times New Roman" w:eastAsia="Calibri" w:hAnsi="Times New Roman" w:cs="Times New Roman"/>
                <w:sz w:val="24"/>
                <w:szCs w:val="24"/>
              </w:rPr>
              <w:t>.А.</w:t>
            </w:r>
          </w:p>
        </w:tc>
      </w:tr>
      <w:tr w:rsidR="005F7269" w:rsidRPr="0075110C" w:rsidTr="0075110C">
        <w:tc>
          <w:tcPr>
            <w:tcW w:w="3369" w:type="dxa"/>
            <w:shd w:val="clear" w:color="auto" w:fill="auto"/>
          </w:tcPr>
          <w:p w:rsidR="005F7269" w:rsidRPr="0075110C" w:rsidRDefault="005F7269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молока». Опытненский сельсовет, в 3,6 км. западнее с. Зеленое 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557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B9C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645B9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75110C" w:rsidRDefault="005F7269" w:rsidP="00645B9C">
            <w:pPr>
              <w:ind w:left="-186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Ермолаева Л.В.</w:t>
            </w:r>
          </w:p>
        </w:tc>
      </w:tr>
      <w:tr w:rsidR="007C2035" w:rsidRPr="0075110C" w:rsidTr="0075110C">
        <w:tc>
          <w:tcPr>
            <w:tcW w:w="3369" w:type="dxa"/>
            <w:shd w:val="clear" w:color="auto" w:fill="auto"/>
          </w:tcPr>
          <w:p w:rsidR="007C2035" w:rsidRPr="0075110C" w:rsidRDefault="007C2035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Ермолаева Л.В.</w:t>
            </w:r>
            <w:r w:rsidR="001125BB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«Отдых </w:t>
            </w:r>
            <w:proofErr w:type="gramStart"/>
            <w:r w:rsidR="001125BB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по - </w:t>
            </w:r>
            <w:proofErr w:type="spellStart"/>
            <w:r w:rsidR="001125BB" w:rsidRPr="0075110C">
              <w:rPr>
                <w:rFonts w:ascii="Times New Roman" w:hAnsi="Times New Roman" w:cs="Times New Roman"/>
                <w:sz w:val="24"/>
                <w:szCs w:val="24"/>
              </w:rPr>
              <w:t>деревенски</w:t>
            </w:r>
            <w:proofErr w:type="spellEnd"/>
            <w:proofErr w:type="gramEnd"/>
            <w:r w:rsidR="001125BB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 с пользой»</w:t>
            </w:r>
            <w:r w:rsidR="00C90E8E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. В рамках </w:t>
            </w:r>
            <w:proofErr w:type="spellStart"/>
            <w:r w:rsidR="00C90E8E" w:rsidRPr="0075110C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="00C90E8E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(</w:t>
            </w:r>
            <w:proofErr w:type="spellStart"/>
            <w:r w:rsidR="00C90E8E" w:rsidRPr="0075110C">
              <w:rPr>
                <w:rFonts w:ascii="Times New Roman" w:hAnsi="Times New Roman" w:cs="Times New Roman"/>
                <w:sz w:val="24"/>
                <w:szCs w:val="24"/>
              </w:rPr>
              <w:t>Агротуризм</w:t>
            </w:r>
            <w:proofErr w:type="spellEnd"/>
            <w:r w:rsidR="00C90E8E" w:rsidRPr="007511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7C2035" w:rsidRPr="0075110C" w:rsidRDefault="00C90E8E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35" w:rsidRPr="0075110C" w:rsidRDefault="007C2035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35" w:rsidRPr="0075110C" w:rsidRDefault="00AB26A2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7" w:type="dxa"/>
            <w:shd w:val="clear" w:color="auto" w:fill="auto"/>
          </w:tcPr>
          <w:p w:rsidR="002F5A70" w:rsidRDefault="002F5A70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10C" w:rsidRPr="0075110C" w:rsidRDefault="0075110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35" w:rsidRPr="0075110C" w:rsidRDefault="00AB26A2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shd w:val="clear" w:color="auto" w:fill="auto"/>
          </w:tcPr>
          <w:p w:rsidR="007C2035" w:rsidRPr="0075110C" w:rsidRDefault="007C2035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КФХ Ермолаева Л.В.</w:t>
            </w:r>
          </w:p>
        </w:tc>
      </w:tr>
      <w:tr w:rsidR="00645B9C" w:rsidRPr="0075110C" w:rsidTr="0075110C">
        <w:tc>
          <w:tcPr>
            <w:tcW w:w="3369" w:type="dxa"/>
            <w:shd w:val="clear" w:color="auto" w:fill="auto"/>
          </w:tcPr>
          <w:p w:rsidR="00645B9C" w:rsidRPr="0075110C" w:rsidRDefault="00645B9C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М.Б.  «Развитие  семейной фермы хозяйства    по разведению крупного рогатого скота мясного направления »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645B9C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645B9C" w:rsidRPr="0075110C" w:rsidRDefault="00D4446D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5B9C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</w:tcPr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B9C" w:rsidRPr="00570C42" w:rsidRDefault="00570C4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45B9C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М.Б.  </w:t>
            </w:r>
          </w:p>
        </w:tc>
      </w:tr>
      <w:tr w:rsidR="00645B9C" w:rsidRPr="0075110C" w:rsidTr="0075110C">
        <w:tc>
          <w:tcPr>
            <w:tcW w:w="3369" w:type="dxa"/>
            <w:shd w:val="clear" w:color="auto" w:fill="auto"/>
          </w:tcPr>
          <w:p w:rsidR="00645B9C" w:rsidRPr="0075110C" w:rsidRDefault="00645B9C" w:rsidP="00CC4E89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645B9C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645B9C" w:rsidRPr="0075110C" w:rsidRDefault="00D4446D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5B9C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</w:tcPr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B9C" w:rsidRPr="00570C42" w:rsidRDefault="00570C4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4040D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</w:p>
          <w:p w:rsidR="00645B9C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Азизов Э.Г.</w:t>
            </w:r>
          </w:p>
        </w:tc>
      </w:tr>
      <w:tr w:rsidR="00645B9C" w:rsidRPr="0075110C" w:rsidTr="0075110C">
        <w:tc>
          <w:tcPr>
            <w:tcW w:w="3369" w:type="dxa"/>
            <w:shd w:val="clear" w:color="auto" w:fill="auto"/>
          </w:tcPr>
          <w:p w:rsidR="00645B9C" w:rsidRPr="0075110C" w:rsidRDefault="00E93181" w:rsidP="00CC4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="00645B9C"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Н.С. «Создание и разведение хозяйства по разведению КРС мясного направления»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645B9C" w:rsidRPr="0075110C" w:rsidRDefault="00645B9C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645B9C" w:rsidRPr="0075110C" w:rsidRDefault="007C2035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45B9C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shd w:val="clear" w:color="auto" w:fill="auto"/>
          </w:tcPr>
          <w:p w:rsidR="00AB26A2" w:rsidRPr="0075110C" w:rsidRDefault="00AB26A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B9C" w:rsidRPr="00570C42" w:rsidRDefault="00570C42" w:rsidP="00645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3181" w:rsidRPr="0075110C" w:rsidRDefault="00E93181" w:rsidP="0044040D">
            <w:pPr>
              <w:ind w:left="-186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</w:p>
          <w:p w:rsidR="00645B9C" w:rsidRPr="0075110C" w:rsidRDefault="0044040D" w:rsidP="0044040D">
            <w:pPr>
              <w:ind w:left="-186"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Pr="0075110C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5F7269" w:rsidRPr="005F7269" w:rsidTr="0075110C">
        <w:tc>
          <w:tcPr>
            <w:tcW w:w="3369" w:type="dxa"/>
            <w:shd w:val="clear" w:color="auto" w:fill="auto"/>
          </w:tcPr>
          <w:p w:rsidR="005F7269" w:rsidRPr="0075110C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F7269" w:rsidRPr="0075110C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5F7269" w:rsidRPr="0075110C" w:rsidRDefault="00260734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990,2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F7269" w:rsidRPr="005F7269" w:rsidRDefault="000578E5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10C">
              <w:rPr>
                <w:rFonts w:ascii="Times New Roman" w:hAnsi="Times New Roman" w:cs="Times New Roman"/>
                <w:sz w:val="24"/>
                <w:szCs w:val="24"/>
              </w:rPr>
              <w:t>741,3</w:t>
            </w:r>
          </w:p>
        </w:tc>
        <w:tc>
          <w:tcPr>
            <w:tcW w:w="1557" w:type="dxa"/>
            <w:shd w:val="clear" w:color="auto" w:fill="auto"/>
          </w:tcPr>
          <w:p w:rsidR="005F7269" w:rsidRPr="005F7269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F7269" w:rsidRPr="005F7269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CDD" w:rsidRDefault="005E7CDD">
      <w:pPr>
        <w:rPr>
          <w:rFonts w:ascii="Times New Roman" w:hAnsi="Times New Roman" w:cs="Times New Roman"/>
          <w:sz w:val="24"/>
          <w:szCs w:val="24"/>
        </w:rPr>
      </w:pP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района                                         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5E7CDD" w:rsidRPr="005F7269" w:rsidRDefault="005E7CDD">
      <w:pPr>
        <w:rPr>
          <w:rFonts w:ascii="Times New Roman" w:hAnsi="Times New Roman" w:cs="Times New Roman"/>
          <w:sz w:val="24"/>
          <w:szCs w:val="24"/>
        </w:rPr>
        <w:sectPr w:rsidR="005E7CDD" w:rsidRPr="005F7269" w:rsidSect="005F7269">
          <w:pgSz w:w="11906" w:h="16838"/>
          <w:pgMar w:top="680" w:right="851" w:bottom="1134" w:left="709" w:header="709" w:footer="709" w:gutter="0"/>
          <w:cols w:space="708"/>
          <w:docGrid w:linePitch="360"/>
        </w:sectPr>
      </w:pP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3180F" w:rsidRPr="00F15FC2" w:rsidRDefault="00E3180F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5FC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73269">
        <w:rPr>
          <w:rFonts w:ascii="Times New Roman" w:hAnsi="Times New Roman" w:cs="Times New Roman"/>
          <w:sz w:val="26"/>
          <w:szCs w:val="26"/>
        </w:rPr>
        <w:t>т 16.06.2023г. № 733</w:t>
      </w:r>
      <w:r w:rsidRPr="00F15FC2">
        <w:rPr>
          <w:rFonts w:ascii="Times New Roman" w:hAnsi="Times New Roman" w:cs="Times New Roman"/>
          <w:sz w:val="26"/>
          <w:szCs w:val="26"/>
        </w:rPr>
        <w:t>-п</w:t>
      </w:r>
    </w:p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F7269">
        <w:rPr>
          <w:rFonts w:ascii="Times New Roman" w:hAnsi="Times New Roman" w:cs="Times New Roman"/>
          <w:sz w:val="26"/>
          <w:szCs w:val="26"/>
          <w:u w:val="single"/>
        </w:rPr>
        <w:t>Инвестиционные предложения:</w:t>
      </w:r>
    </w:p>
    <w:tbl>
      <w:tblPr>
        <w:tblStyle w:val="a3"/>
        <w:tblW w:w="10606" w:type="dxa"/>
        <w:tblInd w:w="-34" w:type="dxa"/>
        <w:tblLayout w:type="fixed"/>
        <w:tblLook w:val="04A0"/>
      </w:tblPr>
      <w:tblGrid>
        <w:gridCol w:w="1424"/>
        <w:gridCol w:w="3113"/>
        <w:gridCol w:w="1444"/>
        <w:gridCol w:w="1506"/>
        <w:gridCol w:w="26"/>
        <w:gridCol w:w="1392"/>
        <w:gridCol w:w="1701"/>
      </w:tblGrid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5F7269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Краткое описание инвестиционного предложения (место реализации, уровень проработки, готовности)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Период реализации, годы</w:t>
            </w:r>
          </w:p>
        </w:tc>
        <w:tc>
          <w:tcPr>
            <w:tcW w:w="1506" w:type="dxa"/>
            <w:shd w:val="clear" w:color="auto" w:fill="auto"/>
          </w:tcPr>
          <w:p w:rsidR="005F7269" w:rsidRPr="00ED0396" w:rsidRDefault="005F7269" w:rsidP="00ED6760">
            <w:pPr>
              <w:ind w:left="-161" w:right="-108" w:firstLine="1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инвестиции-онного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млн. рублей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эффект инвестиционного предложения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(количество новых рабочие мест)</w:t>
            </w: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</w:t>
            </w:r>
            <w:proofErr w:type="spellStart"/>
            <w:proofErr w:type="gram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инвестицион-ного</w:t>
            </w:r>
            <w:proofErr w:type="spellEnd"/>
            <w:proofErr w:type="gram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</w:p>
        </w:tc>
      </w:tr>
      <w:tr w:rsidR="00B33BBB" w:rsidRPr="00ED0396" w:rsidTr="00ED0396">
        <w:tc>
          <w:tcPr>
            <w:tcW w:w="10606" w:type="dxa"/>
            <w:gridSpan w:val="7"/>
            <w:shd w:val="clear" w:color="auto" w:fill="auto"/>
          </w:tcPr>
          <w:p w:rsidR="00B33BBB" w:rsidRPr="00ED0396" w:rsidRDefault="002C393D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B33BBB" w:rsidRPr="00ED0396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</w:tr>
      <w:tr w:rsidR="00B33BBB" w:rsidRPr="00ED0396" w:rsidTr="00ED0396">
        <w:tc>
          <w:tcPr>
            <w:tcW w:w="1424" w:type="dxa"/>
            <w:shd w:val="clear" w:color="auto" w:fill="auto"/>
          </w:tcPr>
          <w:p w:rsidR="00B33BBB" w:rsidRPr="00ED0396" w:rsidRDefault="00B33BBB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«Завод по производству туалетной бумаги»</w:t>
            </w:r>
          </w:p>
        </w:tc>
        <w:tc>
          <w:tcPr>
            <w:tcW w:w="3113" w:type="dxa"/>
            <w:shd w:val="clear" w:color="auto" w:fill="auto"/>
          </w:tcPr>
          <w:p w:rsidR="00B33BBB" w:rsidRPr="00ED0396" w:rsidRDefault="00B33BBB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«Завод по производству туалетной бумаги»</w:t>
            </w:r>
          </w:p>
          <w:p w:rsidR="00942220" w:rsidRPr="00ED0396" w:rsidRDefault="00942220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Строительство ангара 500-700кв.м., приобретение оборудования</w:t>
            </w:r>
          </w:p>
        </w:tc>
        <w:tc>
          <w:tcPr>
            <w:tcW w:w="1444" w:type="dxa"/>
            <w:shd w:val="clear" w:color="auto" w:fill="auto"/>
          </w:tcPr>
          <w:p w:rsidR="00B33BBB" w:rsidRPr="00ED0396" w:rsidRDefault="00942220" w:rsidP="00E9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38F1" w:rsidRPr="00ED0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938F1" w:rsidRPr="00ED03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6" w:type="dxa"/>
            <w:shd w:val="clear" w:color="auto" w:fill="auto"/>
          </w:tcPr>
          <w:p w:rsidR="00B33BBB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33BBB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1701" w:type="dxa"/>
            <w:shd w:val="clear" w:color="auto" w:fill="auto"/>
          </w:tcPr>
          <w:p w:rsidR="00B33BBB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Евгатов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942220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89532566006</w:t>
            </w:r>
          </w:p>
          <w:p w:rsidR="00942220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Шестов Д.А.</w:t>
            </w:r>
          </w:p>
          <w:p w:rsidR="00942220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89020110199</w:t>
            </w:r>
          </w:p>
          <w:p w:rsidR="00942220" w:rsidRPr="00ED0396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Урочище Увал, участок №31</w:t>
            </w:r>
          </w:p>
        </w:tc>
      </w:tr>
      <w:tr w:rsidR="005F7269" w:rsidRPr="00ED0396" w:rsidTr="00ED0396">
        <w:tc>
          <w:tcPr>
            <w:tcW w:w="10606" w:type="dxa"/>
            <w:gridSpan w:val="7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МО Усть-Бюрский сельсовет</w:t>
            </w: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МаслоСырЗавода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маслосырозавода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инвестиционной площадки № 2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с.Усть-Бюр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, площадка погрузки леспромхоза. Заказан проект на строительство завода. Уровень готовности - 10%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942220" w:rsidP="00A03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71E" w:rsidRPr="00ED0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7269" w:rsidRPr="00ED039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0371E" w:rsidRPr="00ED03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2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Глава КФХ Коношенко Олег Михайлович,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с. Усть-Бюр.  </w:t>
            </w: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«Строительство Консервного завода по производству тушенки»</w:t>
            </w: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Строительство Консервного завода по производству тушенки на территории инвестиционной площадки № 2,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с.Усть-Бюр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, площадка погрузки леспромхоза.</w:t>
            </w:r>
          </w:p>
        </w:tc>
        <w:tc>
          <w:tcPr>
            <w:tcW w:w="1444" w:type="dxa"/>
            <w:shd w:val="clear" w:color="auto" w:fill="auto"/>
          </w:tcPr>
          <w:p w:rsidR="005F7269" w:rsidRPr="00712B2F" w:rsidRDefault="007B5F8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B2F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92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до 20 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«Строительство  Пилорамы»</w:t>
            </w: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Строительство пилорамы на территории инвестиционной площадки №2,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с.Усть-Бюр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, площадка погрузки леспромхоза. 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готовности- 90%. 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7B5F8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2025-2026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92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5F89" w:rsidRPr="00ED03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Глава КФХ Коношенко Олег Михайлович,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с. Усть-Бюр.</w:t>
            </w:r>
          </w:p>
        </w:tc>
      </w:tr>
      <w:tr w:rsidR="005F7269" w:rsidRPr="00ED0396" w:rsidTr="00ED0396">
        <w:tc>
          <w:tcPr>
            <w:tcW w:w="10606" w:type="dxa"/>
            <w:gridSpan w:val="7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Московский сельсовет</w:t>
            </w: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«Рыборазведение осетровых пород»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осетровых пород рыбы на водохранилище р.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Биджа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с. Московское (Республика Хакасия, Усть-Абаканский район, 2км. северо-западнее </w:t>
            </w:r>
            <w:proofErr w:type="gram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. Московское)</w:t>
            </w:r>
          </w:p>
          <w:p w:rsidR="005F7269" w:rsidRPr="00ED0396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Рассмотрение передачи пруда и ГТС в аренду. Разработка бизнес - плана.Уровень готовности -10%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1506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Топчий</w:t>
            </w:r>
            <w:proofErr w:type="spellEnd"/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Николаевич,</w:t>
            </w:r>
          </w:p>
          <w:p w:rsidR="005F7269" w:rsidRPr="00ED0396" w:rsidRDefault="005F7269" w:rsidP="00F9020A">
            <w:pPr>
              <w:ind w:lef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с. Московское</w:t>
            </w:r>
            <w:r w:rsidR="00F9020A" w:rsidRPr="00ED03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7269" w:rsidRPr="00ED0396" w:rsidRDefault="005F7269" w:rsidP="00F9020A">
            <w:pPr>
              <w:ind w:left="-82" w:right="-134" w:firstLine="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Согринская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, д.13</w:t>
            </w:r>
          </w:p>
        </w:tc>
      </w:tr>
      <w:tr w:rsidR="005F7269" w:rsidRPr="00ED0396" w:rsidTr="00ED0396">
        <w:tc>
          <w:tcPr>
            <w:tcW w:w="10606" w:type="dxa"/>
            <w:gridSpan w:val="7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МО Доможаковский сельсовет</w:t>
            </w: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«Строительство мини-завода по изготовлению тротуарной плитки»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мини-завода по изготовлению тротуарной 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плитки,аалДоможаков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 земельный участок, подведено электроснабжение к участку.Уровень готовности -20%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2027-2029</w:t>
            </w:r>
          </w:p>
        </w:tc>
        <w:tc>
          <w:tcPr>
            <w:tcW w:w="1506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Сотниченко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Викторович</w:t>
            </w:r>
          </w:p>
        </w:tc>
      </w:tr>
      <w:tr w:rsidR="005F7269" w:rsidRPr="00ED0396" w:rsidTr="00ED0396">
        <w:tc>
          <w:tcPr>
            <w:tcW w:w="10606" w:type="dxa"/>
            <w:gridSpan w:val="7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МО Усть-Абаканский поссовет</w:t>
            </w:r>
          </w:p>
        </w:tc>
      </w:tr>
      <w:tr w:rsidR="005F7269" w:rsidRPr="00ED0396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="00712B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gram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территории, обустройство детских спортивно – игровых  площадок»</w:t>
            </w:r>
          </w:p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площадок на территории</w:t>
            </w:r>
          </w:p>
          <w:p w:rsidR="005F7269" w:rsidRPr="00ED0396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рп. </w:t>
            </w:r>
            <w:proofErr w:type="spellStart"/>
            <w:proofErr w:type="gram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</w:t>
            </w:r>
            <w:proofErr w:type="gram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,  ул. Спортивная,  дома 4,6,8,10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B672B2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1506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0396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Формирование  здорового образа жизни</w:t>
            </w: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712B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цияУсть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– Абаканского поссовета</w:t>
            </w:r>
          </w:p>
        </w:tc>
      </w:tr>
      <w:tr w:rsidR="005F7269" w:rsidRPr="005F7269" w:rsidTr="00ED0396">
        <w:tc>
          <w:tcPr>
            <w:tcW w:w="1424" w:type="dxa"/>
            <w:shd w:val="clear" w:color="auto" w:fill="auto"/>
          </w:tcPr>
          <w:p w:rsidR="005F7269" w:rsidRPr="00ED0396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Набереж</w:t>
            </w:r>
            <w:r w:rsidR="00712B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наяРеспубли</w:t>
            </w:r>
            <w:r w:rsidR="00712B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Хакасия»</w:t>
            </w:r>
          </w:p>
        </w:tc>
        <w:tc>
          <w:tcPr>
            <w:tcW w:w="3113" w:type="dxa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Создание туристско-рекреационной зоны (визит-центр, кемпинги, беседки, пункты питания и т.д.)  на берегу Красноярского водохранилища рп. Усть-Абакан Республик</w:t>
            </w:r>
            <w:r w:rsidR="00AD2C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Хакасия.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Оформлен земельный участок, участок водной акватории для реализации проекта, проведено электричество, приобретены парусные судна и яхта. Стадия готовности проекта – 20%.</w:t>
            </w:r>
          </w:p>
        </w:tc>
        <w:tc>
          <w:tcPr>
            <w:tcW w:w="1444" w:type="dxa"/>
            <w:shd w:val="clear" w:color="auto" w:fill="auto"/>
          </w:tcPr>
          <w:p w:rsidR="005F7269" w:rsidRPr="00ED0396" w:rsidRDefault="00F9020A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F7269" w:rsidRPr="00ED0396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506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Реализация проекта будет способствовать возрождению парусного спорта на территории республики и развити</w:t>
            </w:r>
            <w:r w:rsidR="00AD2CD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bookmarkStart w:id="0" w:name="_GoBack"/>
            <w:bookmarkEnd w:id="0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водного туризма.</w:t>
            </w:r>
          </w:p>
          <w:p w:rsidR="005F7269" w:rsidRPr="00ED0396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туристический поток в районе  </w:t>
            </w:r>
            <w:r w:rsidRPr="00ED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увеличится на 40%.  Будет создано 75 рабочих мест.</w:t>
            </w:r>
          </w:p>
        </w:tc>
        <w:tc>
          <w:tcPr>
            <w:tcW w:w="1701" w:type="dxa"/>
            <w:shd w:val="clear" w:color="auto" w:fill="auto"/>
          </w:tcPr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Гопина</w:t>
            </w:r>
            <w:proofErr w:type="spellEnd"/>
            <w:r w:rsidRPr="00ED0396">
              <w:rPr>
                <w:rFonts w:ascii="Times New Roman" w:hAnsi="Times New Roman" w:cs="Times New Roman"/>
                <w:sz w:val="24"/>
                <w:szCs w:val="24"/>
              </w:rPr>
              <w:t xml:space="preserve"> Елена Эрнстовна, генеральный директор ООО «Водный туроператор Республики Хакасия </w:t>
            </w:r>
          </w:p>
          <w:p w:rsidR="005F7269" w:rsidRPr="00ED0396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96">
              <w:rPr>
                <w:rFonts w:ascii="Times New Roman" w:hAnsi="Times New Roman" w:cs="Times New Roman"/>
                <w:sz w:val="24"/>
                <w:szCs w:val="24"/>
              </w:rPr>
              <w:t>«Стихия воды»</w:t>
            </w:r>
          </w:p>
        </w:tc>
      </w:tr>
    </w:tbl>
    <w:p w:rsidR="005F7269" w:rsidRPr="005F7269" w:rsidRDefault="005F7269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F7269" w:rsidRPr="005F7269" w:rsidRDefault="005F7269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F7269" w:rsidRPr="00EF38AC" w:rsidRDefault="005F7269" w:rsidP="005F72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5F7269" w:rsidRPr="005F7269" w:rsidRDefault="005F7269" w:rsidP="005F72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района                                                            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ED6760" w:rsidRPr="005F7269" w:rsidRDefault="00ED6760">
      <w:pPr>
        <w:rPr>
          <w:sz w:val="26"/>
          <w:szCs w:val="26"/>
        </w:rPr>
      </w:pPr>
    </w:p>
    <w:sectPr w:rsidR="00ED6760" w:rsidRPr="005F7269" w:rsidSect="005F7269">
      <w:pgSz w:w="11906" w:h="16838"/>
      <w:pgMar w:top="680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DEA"/>
    <w:multiLevelType w:val="multilevel"/>
    <w:tmpl w:val="7ADA7084"/>
    <w:lvl w:ilvl="0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">
    <w:nsid w:val="0C9D1D1A"/>
    <w:multiLevelType w:val="multilevel"/>
    <w:tmpl w:val="5918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2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C2"/>
    <w:rsid w:val="000023A7"/>
    <w:rsid w:val="000148D5"/>
    <w:rsid w:val="0002028C"/>
    <w:rsid w:val="000251D9"/>
    <w:rsid w:val="00031532"/>
    <w:rsid w:val="00037AFB"/>
    <w:rsid w:val="00047EDD"/>
    <w:rsid w:val="000578E5"/>
    <w:rsid w:val="00064D70"/>
    <w:rsid w:val="000777B2"/>
    <w:rsid w:val="00083E4C"/>
    <w:rsid w:val="000C3BAA"/>
    <w:rsid w:val="000D048F"/>
    <w:rsid w:val="000D2887"/>
    <w:rsid w:val="000D3C3F"/>
    <w:rsid w:val="000D7B4B"/>
    <w:rsid w:val="000E169B"/>
    <w:rsid w:val="001027C0"/>
    <w:rsid w:val="001125BB"/>
    <w:rsid w:val="0015046B"/>
    <w:rsid w:val="001512EC"/>
    <w:rsid w:val="001527EE"/>
    <w:rsid w:val="001674AB"/>
    <w:rsid w:val="00173269"/>
    <w:rsid w:val="001A73D4"/>
    <w:rsid w:val="001C2067"/>
    <w:rsid w:val="001C78BB"/>
    <w:rsid w:val="001D54DA"/>
    <w:rsid w:val="001E0304"/>
    <w:rsid w:val="00223C9F"/>
    <w:rsid w:val="00237570"/>
    <w:rsid w:val="00242093"/>
    <w:rsid w:val="002517E5"/>
    <w:rsid w:val="00260734"/>
    <w:rsid w:val="00270C88"/>
    <w:rsid w:val="002761D2"/>
    <w:rsid w:val="002964E2"/>
    <w:rsid w:val="002B6394"/>
    <w:rsid w:val="002B6517"/>
    <w:rsid w:val="002C393D"/>
    <w:rsid w:val="002E2592"/>
    <w:rsid w:val="002F46C3"/>
    <w:rsid w:val="002F5A70"/>
    <w:rsid w:val="002F7BE1"/>
    <w:rsid w:val="00305494"/>
    <w:rsid w:val="003116EB"/>
    <w:rsid w:val="00313369"/>
    <w:rsid w:val="00321D53"/>
    <w:rsid w:val="00342DFA"/>
    <w:rsid w:val="00352623"/>
    <w:rsid w:val="00370CB4"/>
    <w:rsid w:val="003804D6"/>
    <w:rsid w:val="003963C7"/>
    <w:rsid w:val="003B0298"/>
    <w:rsid w:val="003B5F2A"/>
    <w:rsid w:val="003C5688"/>
    <w:rsid w:val="003C5B3E"/>
    <w:rsid w:val="003D34E9"/>
    <w:rsid w:val="00404913"/>
    <w:rsid w:val="00417731"/>
    <w:rsid w:val="00434CA5"/>
    <w:rsid w:val="0044040D"/>
    <w:rsid w:val="0044079B"/>
    <w:rsid w:val="004502E4"/>
    <w:rsid w:val="00452CCC"/>
    <w:rsid w:val="00452FE5"/>
    <w:rsid w:val="00455B7A"/>
    <w:rsid w:val="004A0B94"/>
    <w:rsid w:val="004A28AF"/>
    <w:rsid w:val="004B11F4"/>
    <w:rsid w:val="004C59B1"/>
    <w:rsid w:val="004D0460"/>
    <w:rsid w:val="004E5466"/>
    <w:rsid w:val="005011A8"/>
    <w:rsid w:val="00506FB6"/>
    <w:rsid w:val="00507AF8"/>
    <w:rsid w:val="005419F3"/>
    <w:rsid w:val="00551000"/>
    <w:rsid w:val="00551E67"/>
    <w:rsid w:val="00552EB9"/>
    <w:rsid w:val="00557386"/>
    <w:rsid w:val="00560C3E"/>
    <w:rsid w:val="00561AB5"/>
    <w:rsid w:val="00570C42"/>
    <w:rsid w:val="00580282"/>
    <w:rsid w:val="005E7CDD"/>
    <w:rsid w:val="005F7269"/>
    <w:rsid w:val="006271A6"/>
    <w:rsid w:val="00645B9C"/>
    <w:rsid w:val="00656407"/>
    <w:rsid w:val="00675EA3"/>
    <w:rsid w:val="006A1FEC"/>
    <w:rsid w:val="006B236F"/>
    <w:rsid w:val="006B38DA"/>
    <w:rsid w:val="006B678E"/>
    <w:rsid w:val="006F2314"/>
    <w:rsid w:val="00712B2F"/>
    <w:rsid w:val="00714204"/>
    <w:rsid w:val="007161F1"/>
    <w:rsid w:val="00747B3A"/>
    <w:rsid w:val="0075110C"/>
    <w:rsid w:val="00752A82"/>
    <w:rsid w:val="00767329"/>
    <w:rsid w:val="0077215A"/>
    <w:rsid w:val="00787E87"/>
    <w:rsid w:val="007952DE"/>
    <w:rsid w:val="007A1DA7"/>
    <w:rsid w:val="007A2AA2"/>
    <w:rsid w:val="007A2E76"/>
    <w:rsid w:val="007A43FC"/>
    <w:rsid w:val="007B5F89"/>
    <w:rsid w:val="007C2035"/>
    <w:rsid w:val="00825101"/>
    <w:rsid w:val="00831696"/>
    <w:rsid w:val="00843455"/>
    <w:rsid w:val="00845F94"/>
    <w:rsid w:val="0085616F"/>
    <w:rsid w:val="00861D5E"/>
    <w:rsid w:val="00866595"/>
    <w:rsid w:val="00875A37"/>
    <w:rsid w:val="0089671A"/>
    <w:rsid w:val="008A36C1"/>
    <w:rsid w:val="008C07CF"/>
    <w:rsid w:val="008C5409"/>
    <w:rsid w:val="008F774F"/>
    <w:rsid w:val="00902BA8"/>
    <w:rsid w:val="00904C99"/>
    <w:rsid w:val="009060E3"/>
    <w:rsid w:val="00911FA7"/>
    <w:rsid w:val="00912523"/>
    <w:rsid w:val="00923F31"/>
    <w:rsid w:val="00941C21"/>
    <w:rsid w:val="00942220"/>
    <w:rsid w:val="00961002"/>
    <w:rsid w:val="009B2991"/>
    <w:rsid w:val="009C596C"/>
    <w:rsid w:val="009C5E03"/>
    <w:rsid w:val="00A0371E"/>
    <w:rsid w:val="00A2009E"/>
    <w:rsid w:val="00A3344B"/>
    <w:rsid w:val="00A34B04"/>
    <w:rsid w:val="00A45E00"/>
    <w:rsid w:val="00A85BDC"/>
    <w:rsid w:val="00A93D52"/>
    <w:rsid w:val="00A95572"/>
    <w:rsid w:val="00AB26A2"/>
    <w:rsid w:val="00AC20A1"/>
    <w:rsid w:val="00AD2CD3"/>
    <w:rsid w:val="00AE3141"/>
    <w:rsid w:val="00AE37A6"/>
    <w:rsid w:val="00AE5A8F"/>
    <w:rsid w:val="00AF10F7"/>
    <w:rsid w:val="00AF4163"/>
    <w:rsid w:val="00AF4E0A"/>
    <w:rsid w:val="00AF537B"/>
    <w:rsid w:val="00B0074B"/>
    <w:rsid w:val="00B33BBB"/>
    <w:rsid w:val="00B37D7F"/>
    <w:rsid w:val="00B40EDD"/>
    <w:rsid w:val="00B41B5B"/>
    <w:rsid w:val="00B41E65"/>
    <w:rsid w:val="00B56380"/>
    <w:rsid w:val="00B61B77"/>
    <w:rsid w:val="00B672B2"/>
    <w:rsid w:val="00B70736"/>
    <w:rsid w:val="00BB0EB8"/>
    <w:rsid w:val="00BD02D4"/>
    <w:rsid w:val="00BE3058"/>
    <w:rsid w:val="00BF3BCC"/>
    <w:rsid w:val="00BF7680"/>
    <w:rsid w:val="00C15E2B"/>
    <w:rsid w:val="00C43317"/>
    <w:rsid w:val="00C5337A"/>
    <w:rsid w:val="00C777EB"/>
    <w:rsid w:val="00C90E8E"/>
    <w:rsid w:val="00CA21D8"/>
    <w:rsid w:val="00CC2BC7"/>
    <w:rsid w:val="00CC4E89"/>
    <w:rsid w:val="00CE1ABA"/>
    <w:rsid w:val="00CF6322"/>
    <w:rsid w:val="00D164E7"/>
    <w:rsid w:val="00D16EB6"/>
    <w:rsid w:val="00D17FC4"/>
    <w:rsid w:val="00D30951"/>
    <w:rsid w:val="00D345F8"/>
    <w:rsid w:val="00D36DFB"/>
    <w:rsid w:val="00D4446D"/>
    <w:rsid w:val="00D6089F"/>
    <w:rsid w:val="00D64359"/>
    <w:rsid w:val="00D839A0"/>
    <w:rsid w:val="00DA5F33"/>
    <w:rsid w:val="00DA67F3"/>
    <w:rsid w:val="00DD5027"/>
    <w:rsid w:val="00DE213B"/>
    <w:rsid w:val="00DF1C40"/>
    <w:rsid w:val="00DF5CDC"/>
    <w:rsid w:val="00E02FF5"/>
    <w:rsid w:val="00E162D5"/>
    <w:rsid w:val="00E24980"/>
    <w:rsid w:val="00E27A22"/>
    <w:rsid w:val="00E3180F"/>
    <w:rsid w:val="00E3234F"/>
    <w:rsid w:val="00E5355F"/>
    <w:rsid w:val="00E742D0"/>
    <w:rsid w:val="00E817A4"/>
    <w:rsid w:val="00E9024E"/>
    <w:rsid w:val="00E92065"/>
    <w:rsid w:val="00E93181"/>
    <w:rsid w:val="00E938F1"/>
    <w:rsid w:val="00E93923"/>
    <w:rsid w:val="00EA7153"/>
    <w:rsid w:val="00EC486E"/>
    <w:rsid w:val="00ED0396"/>
    <w:rsid w:val="00ED6760"/>
    <w:rsid w:val="00EF1EB4"/>
    <w:rsid w:val="00EF26FB"/>
    <w:rsid w:val="00EF38AC"/>
    <w:rsid w:val="00F03FB3"/>
    <w:rsid w:val="00F0438A"/>
    <w:rsid w:val="00F15FC2"/>
    <w:rsid w:val="00F24377"/>
    <w:rsid w:val="00F25537"/>
    <w:rsid w:val="00F523BB"/>
    <w:rsid w:val="00F80C9D"/>
    <w:rsid w:val="00F9020A"/>
    <w:rsid w:val="00FA15AA"/>
    <w:rsid w:val="00FA76C8"/>
    <w:rsid w:val="00FA7A92"/>
    <w:rsid w:val="00FD73B6"/>
    <w:rsid w:val="00FF0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04"/>
  </w:style>
  <w:style w:type="paragraph" w:styleId="1">
    <w:name w:val="heading 1"/>
    <w:basedOn w:val="a"/>
    <w:next w:val="a"/>
    <w:link w:val="10"/>
    <w:uiPriority w:val="9"/>
    <w:qFormat/>
    <w:rsid w:val="005F72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72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2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F72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5F72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F72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5F72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5F72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F7269"/>
    <w:rPr>
      <w:rFonts w:ascii="Times New Roman" w:eastAsia="Times New Roman" w:hAnsi="Times New Roman" w:cs="Times New Roman"/>
      <w:sz w:val="16"/>
      <w:szCs w:val="16"/>
    </w:rPr>
  </w:style>
  <w:style w:type="paragraph" w:customStyle="1" w:styleId="a4">
    <w:name w:val="Мера"/>
    <w:basedOn w:val="a"/>
    <w:rsid w:val="005F7269"/>
    <w:pPr>
      <w:keepNext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Цель"/>
    <w:basedOn w:val="a"/>
    <w:rsid w:val="005F72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Cs w:val="20"/>
    </w:rPr>
  </w:style>
  <w:style w:type="paragraph" w:customStyle="1" w:styleId="11">
    <w:name w:val="Без интервала1"/>
    <w:link w:val="NoSpacingChar"/>
    <w:qFormat/>
    <w:rsid w:val="005F7269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qFormat/>
    <w:rsid w:val="005F7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unhideWhenUsed/>
    <w:rsid w:val="005F72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5F7269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5F7269"/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5F7269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paragraph" w:styleId="ab">
    <w:name w:val="Normal (Web)"/>
    <w:aliases w:val="Обычный (Web)"/>
    <w:basedOn w:val="a"/>
    <w:link w:val="ac"/>
    <w:unhideWhenUsed/>
    <w:rsid w:val="005F72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7269"/>
  </w:style>
  <w:style w:type="paragraph" w:customStyle="1" w:styleId="Default">
    <w:name w:val="Default"/>
    <w:rsid w:val="005F726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5F7269"/>
    <w:rPr>
      <w:color w:val="0000FF"/>
      <w:u w:val="single"/>
    </w:rPr>
  </w:style>
  <w:style w:type="character" w:styleId="af0">
    <w:name w:val="Emphasis"/>
    <w:basedOn w:val="a0"/>
    <w:qFormat/>
    <w:rsid w:val="005F7269"/>
    <w:rPr>
      <w:i/>
      <w:iCs/>
    </w:rPr>
  </w:style>
  <w:style w:type="paragraph" w:styleId="af1">
    <w:name w:val="Body Text"/>
    <w:basedOn w:val="a"/>
    <w:link w:val="af2"/>
    <w:uiPriority w:val="99"/>
    <w:semiHidden/>
    <w:rsid w:val="005F72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5F726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5F7269"/>
    <w:pPr>
      <w:tabs>
        <w:tab w:val="left" w:pos="0"/>
      </w:tabs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NoSpacingChar">
    <w:name w:val="No Spacing Char"/>
    <w:basedOn w:val="a0"/>
    <w:link w:val="11"/>
    <w:locked/>
    <w:rsid w:val="005F7269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2">
    <w:name w:val="Абзац списка1"/>
    <w:basedOn w:val="a"/>
    <w:qFormat/>
    <w:rsid w:val="005F72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1">
    <w:name w:val="WP Heading 1"/>
    <w:basedOn w:val="a"/>
    <w:rsid w:val="005F7269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3">
    <w:name w:val="WP Heading 3"/>
    <w:basedOn w:val="a"/>
    <w:rsid w:val="005F7269"/>
    <w:pPr>
      <w:numPr>
        <w:ilvl w:val="2"/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F7269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F7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5F7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7269"/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Знак Знак5"/>
    <w:basedOn w:val="a0"/>
    <w:locked/>
    <w:rsid w:val="005F7269"/>
    <w:rPr>
      <w:rFonts w:ascii="Courier New" w:hAnsi="Courier New" w:cs="Courier New"/>
      <w:sz w:val="20"/>
      <w:szCs w:val="20"/>
      <w:lang w:eastAsia="ru-RU"/>
    </w:rPr>
  </w:style>
  <w:style w:type="character" w:customStyle="1" w:styleId="WW8Num4z1">
    <w:name w:val="WW8Num4z1"/>
    <w:rsid w:val="005F726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811F2-D5BB-43A3-A90C-EE53028B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47</Pages>
  <Words>8864</Words>
  <Characters>50531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190</cp:revision>
  <cp:lastPrinted>2023-05-16T01:41:00Z</cp:lastPrinted>
  <dcterms:created xsi:type="dcterms:W3CDTF">2023-05-15T03:41:00Z</dcterms:created>
  <dcterms:modified xsi:type="dcterms:W3CDTF">2023-06-19T03:05:00Z</dcterms:modified>
</cp:coreProperties>
</file>